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t>Как вести себя при терактах. Будьте бдительны!</w:t>
      </w: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    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Нас почему-то перестало интересовать, кто живёт рядом, чем занимается. Это не мещанское любопытство, а необходимые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человеческое общение.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Вдруг появились новые люди: откуда, зачем, к кому? Если самому выяснить не удаётся, можно предупредить участкового, позвонить в отделение милиции, обратиться в домоуправление.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Если вы внимательны, то знаете во дворе почти все автомашины и их владельцев. Появилась новая, незнакомая, она стоит близко у дома… И это должно озаботить вас. Здесь помогут ГИБДД, граждане своего же дома. Заметили, что с двери, ведущей в подвал, сорван замок, проинформируйте хотя бы дворника или работников домоуправления.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В последнее время террористы перевозят взрывчатку в мешках, маскируя под сахар. Могут быть ящики и коробки, тюки и большие сумки, которыми пользуются “челноки” и торговцы. Груз достаточно велик, и не заметить его нельзя. Надо быть бдительными!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t>Действия при обнаружении взрывоопасного предмета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Обнаружив признаки установки взрывного устройства в учреждении, немедленно сообщите о находке администрации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Не подходите к подозрительному предмету, не трогайте, не вскрывайте и не передвигайте его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Запомните время обнаружения подозрительного предмета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Предупредите людей, чтобы они отошли как можно дальше от опасной находки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Обязательно дождитесь специалистов, так как вы являетесь самым важным очевидцем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C36A09" w:rsidRPr="00C36A09" w:rsidRDefault="00C36A09" w:rsidP="00C36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Помните! Для маскировки взрывных устройств чаще всего используются обычные бытовые предметы: сумки, пакеты, свертки, коробки, портфели, игрушки.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t>Действия при стрельбе в населенном пункте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i/>
          <w:iCs/>
          <w:color w:val="333333"/>
          <w:sz w:val="21"/>
          <w:szCs w:val="21"/>
          <w:lang w:eastAsia="ru-RU"/>
        </w:rPr>
        <w:t> </w:t>
      </w:r>
      <w:r w:rsidRPr="00C36A09">
        <w:rPr>
          <w:rFonts w:ascii="HeliosCondRegular" w:eastAsia="Times New Roman" w:hAnsi="HeliosCondRegular" w:cs="Times New Roman"/>
          <w:b/>
          <w:bCs/>
          <w:i/>
          <w:iCs/>
          <w:color w:val="333333"/>
          <w:sz w:val="21"/>
          <w:szCs w:val="21"/>
          <w:lang w:eastAsia="ru-RU"/>
        </w:rPr>
        <w:t>На улице:</w:t>
      </w:r>
    </w:p>
    <w:p w:rsidR="00C36A09" w:rsidRPr="00C36A09" w:rsidRDefault="00C36A09" w:rsidP="00C36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Несмотря ни на что, сразу же ложитесь и замрите</w:t>
      </w:r>
    </w:p>
    <w:p w:rsidR="00C36A09" w:rsidRPr="00C36A09" w:rsidRDefault="00C36A09" w:rsidP="00C36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lastRenderedPageBreak/>
        <w:t>Осмотритесь, чтобы найти укрытие (канаву, бетонную урну, угол здания, подземный переход, бордюрный камень)</w:t>
      </w:r>
    </w:p>
    <w:p w:rsidR="00C36A09" w:rsidRPr="00C36A09" w:rsidRDefault="00C36A09" w:rsidP="00C36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Осторожно, лучше ползком переместитесь за укрытие.</w:t>
      </w:r>
    </w:p>
    <w:p w:rsidR="00C36A09" w:rsidRPr="00C36A09" w:rsidRDefault="00C36A09" w:rsidP="00C36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Учтите, что неосторожным передвижением вы можете вызвать огонь на себя, так как стреляющие могут принять вас за противника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i/>
          <w:iCs/>
          <w:color w:val="333333"/>
          <w:sz w:val="21"/>
          <w:szCs w:val="21"/>
          <w:lang w:eastAsia="ru-RU"/>
        </w:rPr>
        <w:t>В доме (квартире):</w:t>
      </w:r>
    </w:p>
    <w:p w:rsidR="00C36A09" w:rsidRPr="00C36A09" w:rsidRDefault="00C36A09" w:rsidP="00C36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Ни в коем случае не подходите к окнам, так как опасность прямого попадания пули достаточно велика</w:t>
      </w:r>
    </w:p>
    <w:p w:rsidR="00C36A09" w:rsidRPr="00C36A09" w:rsidRDefault="00C36A09" w:rsidP="00C36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срикошетировать не один раз</w:t>
      </w:r>
    </w:p>
    <w:p w:rsidR="00C36A09" w:rsidRPr="00C36A09" w:rsidRDefault="00C36A09" w:rsidP="00C36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t>Действия при захвате в заложники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i/>
          <w:iCs/>
          <w:color w:val="333333"/>
          <w:sz w:val="21"/>
          <w:szCs w:val="21"/>
          <w:lang w:eastAsia="ru-RU"/>
        </w:rPr>
        <w:t>В связи с этим: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во время путешествия одевайтесь скромно и неброско.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не берите с собой материалы политического, религиозного, военного характера и по возможности документы, подтверждающие ваш социальный статус.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как можно быстрее возьмите себя в руки, не паникуйте, помните: ваша цель — остаться в живых;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если нет полной уверенности в успехе, не пытайтесь бежать;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располагайтесь подальше от окон, дверей и преступников (места рядом с ними наиболее опасны при проведении спецслужбами операции по освобождению);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если вы ранены, постарайтесь меньше двигаться, этим можно сократить потерю крови;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</w:t>
      </w:r>
    </w:p>
    <w:p w:rsidR="00C36A09" w:rsidRPr="00C36A09" w:rsidRDefault="00C36A09" w:rsidP="00C36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при общении с преступниками избегайте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презрительного, вызывающего тона и поведения, которые могут вызвать гнев террористов и привести к человеческим жертвам;</w:t>
      </w:r>
    </w:p>
    <w:p w:rsidR="00C36A09" w:rsidRPr="00C36A09" w:rsidRDefault="00C36A09" w:rsidP="00C36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 возможности не допускайте прямого зрительного контакта с террористами, разговаривайте с ними спокойно, на вопросы отвечайте кратко;</w:t>
      </w:r>
    </w:p>
    <w:p w:rsidR="00C36A09" w:rsidRPr="00C36A09" w:rsidRDefault="00C36A09" w:rsidP="00C36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lastRenderedPageBreak/>
        <w:t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</w:t>
      </w:r>
    </w:p>
    <w:p w:rsidR="00C36A09" w:rsidRPr="00C36A09" w:rsidRDefault="00C36A09" w:rsidP="00C36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для поддержания сил ешьте все, что вам предлагают, даже ту пищу, которая категорически не нравится;</w:t>
      </w:r>
    </w:p>
    <w:p w:rsidR="00C36A09" w:rsidRPr="00C36A09" w:rsidRDefault="00C36A09" w:rsidP="00C36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соблюдайте личную гигиену и чистоту, насколько позволяет ситуация;</w:t>
      </w:r>
    </w:p>
    <w:p w:rsidR="00C36A09" w:rsidRPr="00C36A09" w:rsidRDefault="00C36A09" w:rsidP="00C36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 xml:space="preserve">наблюдайте за преступниками и постарайтесь </w:t>
      </w:r>
      <w:proofErr w:type="gramStart"/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запомнить</w:t>
      </w:r>
      <w:proofErr w:type="gramEnd"/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 xml:space="preserve">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t>Действия при поступлении угрозы по телефону: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Если у вас есть автоматический определитель номера, сразу же запишите определившийся номер телефона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При наличии звукозаписывающей аппаратуры запишите разговор, извлеките кассету и примите меры для ее сохранности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При отсутствии звукозаписывающей аппаратуры постарайтесь дословно запомнить разговор и немедленно запишите его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 возможности во время разговора постарайтесь получить ответы на следующие вопросы: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кому, куда и по какому телефону звонят?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 xml:space="preserve">что от вас </w:t>
      </w:r>
      <w:proofErr w:type="gramStart"/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требуют</w:t>
      </w:r>
      <w:proofErr w:type="gramEnd"/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 xml:space="preserve"> и кто выдвигает эти требования?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когда и каким образом можно связаться со звонившим? § кому вы можете или должны сообщить о разговоре?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C36A09" w:rsidRPr="00C36A09" w:rsidRDefault="00C36A09" w:rsidP="00C36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t>Действия при получении писем и записок, содержащих угрозы 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C36A09" w:rsidRPr="00C36A09" w:rsidRDefault="00C36A09" w:rsidP="00C36A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Постарайтесь не оставлять на письме или записке отпечатки своих пальцев</w:t>
      </w:r>
    </w:p>
    <w:p w:rsidR="00C36A09" w:rsidRPr="00C36A09" w:rsidRDefault="00C36A09" w:rsidP="00C36A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Не мните полученный документ и не делайте на нем пометки</w:t>
      </w:r>
    </w:p>
    <w:p w:rsidR="00C36A09" w:rsidRPr="00C36A09" w:rsidRDefault="00C36A09" w:rsidP="00C36A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C36A09" w:rsidRPr="00C36A09" w:rsidRDefault="00C36A09" w:rsidP="00C36A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C36A09" w:rsidRPr="00C36A09" w:rsidRDefault="00C36A09" w:rsidP="00C36A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Ограничьте и не расширяйте круг лиц, которые знают о содержании полученного вами письма (записки)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color w:val="333333"/>
          <w:sz w:val="21"/>
          <w:szCs w:val="21"/>
          <w:lang w:eastAsia="ru-RU"/>
        </w:rPr>
        <w:lastRenderedPageBreak/>
        <w:t>Психологическая подготовленность человека к действиям в опасных и экстремальных ситуациях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i/>
          <w:iCs/>
          <w:color w:val="333333"/>
          <w:sz w:val="21"/>
          <w:szCs w:val="21"/>
          <w:lang w:eastAsia="ru-RU"/>
        </w:rPr>
        <w:t>В чрезвычайной обстановке важно, чтобы человек был в состоянии: 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принимать быстрые решения;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уметь импровизировать;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постоянно и непрерывно контролировать самого себя;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уметь различать опасности;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уметь распознавать людей;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быть самостоятельным и независимым;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когда потребуется, быть твердым и решительным, но уметь подчиняться, если это необходимо;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определять и знать свои возможности и не падать духом;</w:t>
      </w:r>
    </w:p>
    <w:p w:rsidR="00C36A09" w:rsidRPr="00C36A09" w:rsidRDefault="00C36A09" w:rsidP="00C36A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в любой ситуации не сдаваться и пытаться найти выход.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b/>
          <w:bCs/>
          <w:i/>
          <w:iCs/>
          <w:color w:val="333333"/>
          <w:sz w:val="21"/>
          <w:szCs w:val="21"/>
          <w:lang w:eastAsia="ru-RU"/>
        </w:rPr>
        <w:t>Каким же образом должен подготовить себя человек к тому, чтобы помочь себе выжить в опасной или экстремальной ситуации?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1) развивать у себя установку на выживание, т. е. на готовность к спокойным и целенаправленным действиям: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* осознание («Я понимаю, где я оказался и что со мной происходит»);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* оценку («Я не растеряюсь и не испугаюсь»);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* поведение («Я вспомню все, что знаю и чему меня учили. Я буду терпеливым, внимательным и наблюдательным»).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4) научиться побеждать свой страх, заставить себя спокойно рассуждать и поставить перед собой цель – выжить во что бы то ни стало. Чтобы побороть свой страх, необходимо: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* внимательно осмотреться, найти удобное положение, позволяющее расслабиться и успокоиться;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* дышать глубоко и спокойно;</w:t>
      </w:r>
    </w:p>
    <w:p w:rsidR="00C36A09" w:rsidRPr="00C36A09" w:rsidRDefault="00C36A09" w:rsidP="00C36A09">
      <w:pPr>
        <w:shd w:val="clear" w:color="auto" w:fill="FFFFFF"/>
        <w:spacing w:after="150" w:line="300" w:lineRule="atLeast"/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</w:pPr>
      <w:r w:rsidRPr="00C36A09">
        <w:rPr>
          <w:rFonts w:ascii="HeliosCondRegular" w:eastAsia="Times New Roman" w:hAnsi="HeliosCondRegular" w:cs="Times New Roman"/>
          <w:color w:val="333333"/>
          <w:sz w:val="21"/>
          <w:szCs w:val="21"/>
          <w:lang w:eastAsia="ru-RU"/>
        </w:rPr>
        <w:t>* сосредоточившись на ближайших делах, размышлять и планировать свои дальнейшие действия.</w:t>
      </w:r>
    </w:p>
    <w:p w:rsidR="00513861" w:rsidRDefault="00513861"/>
    <w:p w:rsidR="00D91919" w:rsidRDefault="00D91919">
      <w:pPr>
        <w:sectPr w:rsidR="00D91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A09" w:rsidRDefault="00D91919">
      <w:bookmarkStart w:id="0" w:name="_GoBack"/>
      <w:r w:rsidRPr="00C36A0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-255270</wp:posOffset>
            </wp:positionV>
            <wp:extent cx="5229987" cy="3533775"/>
            <wp:effectExtent l="0" t="0" r="8890" b="0"/>
            <wp:wrapNone/>
            <wp:docPr id="1" name="Рисунок 1" descr="C:\Users\User\Desktop\памятки картинка\Памятка-по-антитеррористической-безопасности-для-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картинка\Памятка-по-антитеррористической-безопасности-для-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87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36A09" w:rsidRDefault="00C36A09"/>
    <w:p w:rsidR="00C36A09" w:rsidRDefault="00C36A09"/>
    <w:p w:rsidR="00D91919" w:rsidRDefault="00D91919"/>
    <w:p w:rsidR="00D91919" w:rsidRDefault="00D91919"/>
    <w:p w:rsidR="00D91919" w:rsidRDefault="00D91919"/>
    <w:p w:rsidR="00D91919" w:rsidRDefault="00D91919"/>
    <w:p w:rsidR="00C36A09" w:rsidRDefault="00C36A09"/>
    <w:p w:rsidR="00D91919" w:rsidRPr="00D91919" w:rsidRDefault="00D91919" w:rsidP="00C36A09">
      <w:pPr>
        <w:jc w:val="center"/>
        <w:rPr>
          <w:sz w:val="52"/>
        </w:rPr>
      </w:pPr>
    </w:p>
    <w:p w:rsidR="00D91919" w:rsidRPr="00D91919" w:rsidRDefault="00D91919" w:rsidP="00D91919">
      <w:pPr>
        <w:spacing w:after="0"/>
        <w:jc w:val="center"/>
        <w:rPr>
          <w:sz w:val="56"/>
        </w:rPr>
      </w:pPr>
    </w:p>
    <w:p w:rsidR="00C36A09" w:rsidRPr="00D91919" w:rsidRDefault="00D91919" w:rsidP="00D91919">
      <w:pPr>
        <w:spacing w:after="0"/>
        <w:jc w:val="center"/>
        <w:rPr>
          <w:sz w:val="160"/>
        </w:rPr>
      </w:pPr>
      <w:r w:rsidRPr="00D91919">
        <w:rPr>
          <w:sz w:val="160"/>
        </w:rPr>
        <w:t>ЕДДС</w:t>
      </w:r>
    </w:p>
    <w:p w:rsidR="00C36A09" w:rsidRPr="00D91919" w:rsidRDefault="00C36A09" w:rsidP="00D91919">
      <w:pPr>
        <w:spacing w:after="0"/>
        <w:jc w:val="center"/>
        <w:rPr>
          <w:sz w:val="160"/>
        </w:rPr>
      </w:pPr>
      <w:r w:rsidRPr="00D91919">
        <w:rPr>
          <w:sz w:val="160"/>
        </w:rPr>
        <w:t>8(863)65- 95 - 200</w:t>
      </w:r>
    </w:p>
    <w:sectPr w:rsidR="00C36A09" w:rsidRPr="00D91919" w:rsidSect="00D919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iosCond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DD2"/>
    <w:multiLevelType w:val="multilevel"/>
    <w:tmpl w:val="3D4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B3DC1"/>
    <w:multiLevelType w:val="multilevel"/>
    <w:tmpl w:val="A6D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2C12"/>
    <w:multiLevelType w:val="multilevel"/>
    <w:tmpl w:val="C82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4C47"/>
    <w:multiLevelType w:val="multilevel"/>
    <w:tmpl w:val="1FE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F0C66"/>
    <w:multiLevelType w:val="multilevel"/>
    <w:tmpl w:val="97A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31840"/>
    <w:multiLevelType w:val="multilevel"/>
    <w:tmpl w:val="E46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032E5"/>
    <w:multiLevelType w:val="multilevel"/>
    <w:tmpl w:val="7DD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E183C"/>
    <w:multiLevelType w:val="multilevel"/>
    <w:tmpl w:val="D25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A"/>
    <w:rsid w:val="0006052E"/>
    <w:rsid w:val="0044227B"/>
    <w:rsid w:val="00513861"/>
    <w:rsid w:val="009E425D"/>
    <w:rsid w:val="00C36A09"/>
    <w:rsid w:val="00C46C88"/>
    <w:rsid w:val="00D91919"/>
    <w:rsid w:val="00E707FA"/>
    <w:rsid w:val="00ED2169"/>
    <w:rsid w:val="00EE43CA"/>
    <w:rsid w:val="00F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F733"/>
  <w15:chartTrackingRefBased/>
  <w15:docId w15:val="{3613CFB2-E05E-461A-BD45-4D1CDA6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2017-08-21T14:16:00Z</cp:lastPrinted>
  <dcterms:created xsi:type="dcterms:W3CDTF">2017-08-21T14:12:00Z</dcterms:created>
  <dcterms:modified xsi:type="dcterms:W3CDTF">2017-08-21T14:17:00Z</dcterms:modified>
</cp:coreProperties>
</file>