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4" w:rsidRDefault="000836F4" w:rsidP="000836F4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color w:val="0000CD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0836F4" w:rsidRDefault="000836F4" w:rsidP="000836F4">
      <w:pPr>
        <w:spacing w:after="240"/>
        <w:rPr>
          <w:rFonts w:ascii="Verdana" w:hAnsi="Verdana"/>
          <w:sz w:val="16"/>
          <w:szCs w:val="16"/>
        </w:rPr>
      </w:pPr>
    </w:p>
    <w:p w:rsidR="006E64EC" w:rsidRDefault="000836F4" w:rsidP="000836F4">
      <w:pPr>
        <w:spacing w:after="240"/>
        <w:jc w:val="center"/>
        <w:rPr>
          <w:rFonts w:ascii="Verdana" w:hAnsi="Verdana"/>
          <w:b/>
          <w:bCs/>
          <w:color w:val="800080"/>
          <w:sz w:val="28"/>
          <w:szCs w:val="28"/>
        </w:rPr>
      </w:pPr>
      <w:r>
        <w:rPr>
          <w:rFonts w:ascii="Verdana" w:hAnsi="Verdana"/>
          <w:b/>
          <w:bCs/>
          <w:color w:val="800080"/>
          <w:sz w:val="28"/>
          <w:szCs w:val="28"/>
        </w:rPr>
        <w:t>П У Б Л И Ч Н Ы Й  Д О К Л А Д</w:t>
      </w:r>
    </w:p>
    <w:p w:rsidR="000836F4" w:rsidRDefault="006E64EC" w:rsidP="000836F4">
      <w:pPr>
        <w:spacing w:after="240"/>
        <w:jc w:val="center"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800080"/>
          <w:sz w:val="28"/>
          <w:szCs w:val="28"/>
        </w:rPr>
        <w:t>Бабарыкиной</w:t>
      </w:r>
      <w:proofErr w:type="spellEnd"/>
      <w:r>
        <w:rPr>
          <w:rFonts w:ascii="Verdana" w:hAnsi="Verdana"/>
          <w:b/>
          <w:bCs/>
          <w:color w:val="800080"/>
          <w:sz w:val="28"/>
          <w:szCs w:val="28"/>
        </w:rPr>
        <w:t xml:space="preserve"> Натальи Ивановны,</w:t>
      </w:r>
      <w:r w:rsidR="000836F4">
        <w:rPr>
          <w:rFonts w:ascii="Verdana" w:hAnsi="Verdana"/>
          <w:sz w:val="16"/>
          <w:szCs w:val="16"/>
        </w:rPr>
        <w:br/>
      </w:r>
      <w:r w:rsidR="000836F4">
        <w:rPr>
          <w:rFonts w:ascii="Verdana" w:hAnsi="Verdana"/>
          <w:sz w:val="16"/>
          <w:szCs w:val="16"/>
        </w:rPr>
        <w:br/>
      </w:r>
      <w:r w:rsidR="000836F4">
        <w:rPr>
          <w:rFonts w:ascii="Verdana" w:hAnsi="Verdana"/>
          <w:b/>
          <w:bCs/>
          <w:sz w:val="16"/>
          <w:szCs w:val="16"/>
        </w:rPr>
        <w:t>директора муниципального</w:t>
      </w:r>
      <w:r w:rsidR="000836F4">
        <w:rPr>
          <w:rFonts w:ascii="Verdana" w:hAnsi="Verdana"/>
          <w:b/>
          <w:bCs/>
          <w:sz w:val="16"/>
          <w:szCs w:val="16"/>
        </w:rPr>
        <w:br/>
        <w:t xml:space="preserve"> бюджетного общеобразовательного учреждения</w:t>
      </w:r>
      <w:r w:rsidR="000836F4">
        <w:rPr>
          <w:rStyle w:val="apple-converted-space"/>
          <w:rFonts w:ascii="Verdana" w:hAnsi="Verdana"/>
          <w:b/>
          <w:bCs/>
          <w:sz w:val="16"/>
          <w:szCs w:val="16"/>
        </w:rPr>
        <w:t> </w:t>
      </w:r>
      <w:proofErr w:type="spellStart"/>
      <w:r w:rsidR="005A1567">
        <w:rPr>
          <w:rFonts w:ascii="Verdana" w:hAnsi="Verdana"/>
          <w:b/>
          <w:bCs/>
          <w:sz w:val="16"/>
          <w:szCs w:val="16"/>
        </w:rPr>
        <w:t>Глубокинской</w:t>
      </w:r>
      <w:proofErr w:type="spellEnd"/>
      <w:r w:rsidR="005A1567">
        <w:rPr>
          <w:rFonts w:ascii="Verdana" w:hAnsi="Verdana"/>
          <w:b/>
          <w:bCs/>
          <w:sz w:val="16"/>
          <w:szCs w:val="16"/>
        </w:rPr>
        <w:t xml:space="preserve"> средней общеобразовательной</w:t>
      </w:r>
      <w:r w:rsidR="002E13D3">
        <w:rPr>
          <w:rFonts w:ascii="Verdana" w:hAnsi="Verdana"/>
          <w:b/>
          <w:bCs/>
          <w:sz w:val="16"/>
          <w:szCs w:val="16"/>
        </w:rPr>
        <w:t xml:space="preserve"> ш</w:t>
      </w:r>
      <w:r w:rsidR="005A1567">
        <w:rPr>
          <w:rFonts w:ascii="Verdana" w:hAnsi="Verdana"/>
          <w:b/>
          <w:bCs/>
          <w:sz w:val="16"/>
          <w:szCs w:val="16"/>
        </w:rPr>
        <w:t>колы</w:t>
      </w:r>
      <w:r w:rsidR="002E13D3">
        <w:rPr>
          <w:rFonts w:ascii="Verdana" w:hAnsi="Verdana"/>
          <w:b/>
          <w:bCs/>
          <w:sz w:val="16"/>
          <w:szCs w:val="16"/>
        </w:rPr>
        <w:t xml:space="preserve"> №32</w:t>
      </w:r>
      <w:r w:rsidR="002E13D3">
        <w:rPr>
          <w:rFonts w:ascii="Verdana" w:hAnsi="Verdana"/>
          <w:b/>
          <w:bCs/>
          <w:sz w:val="16"/>
          <w:szCs w:val="16"/>
        </w:rPr>
        <w:br/>
        <w:t>Каменского района</w:t>
      </w:r>
      <w:r w:rsidR="002E13D3">
        <w:rPr>
          <w:rFonts w:ascii="Verdana" w:hAnsi="Verdana"/>
          <w:b/>
          <w:bCs/>
          <w:sz w:val="16"/>
          <w:szCs w:val="16"/>
        </w:rPr>
        <w:br/>
        <w:t>Ростов</w:t>
      </w:r>
      <w:r w:rsidR="000836F4">
        <w:rPr>
          <w:rFonts w:ascii="Verdana" w:hAnsi="Verdana"/>
          <w:b/>
          <w:bCs/>
          <w:sz w:val="16"/>
          <w:szCs w:val="16"/>
        </w:rPr>
        <w:t>ской  области</w:t>
      </w:r>
    </w:p>
    <w:p w:rsidR="006E64EC" w:rsidRPr="000836F4" w:rsidRDefault="006E64EC" w:rsidP="000836F4">
      <w:pPr>
        <w:spacing w:after="24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За 2012-2013 учебный год</w:t>
      </w:r>
      <w:bookmarkStart w:id="0" w:name="_GoBack"/>
      <w:bookmarkEnd w:id="0"/>
    </w:p>
    <w:p w:rsidR="000836F4" w:rsidRDefault="000836F4" w:rsidP="000836F4">
      <w:pPr>
        <w:jc w:val="center"/>
        <w:rPr>
          <w:rFonts w:ascii="Verdana" w:hAnsi="Verdana"/>
          <w:sz w:val="16"/>
          <w:szCs w:val="16"/>
        </w:rPr>
      </w:pP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046279">
        <w:rPr>
          <w:rFonts w:ascii="TimesNewRomanPSMT" w:eastAsiaTheme="minorEastAsia" w:hAnsi="TimesNewRomanPSMT" w:cs="TimesNewRomanPSMT"/>
        </w:rPr>
        <w:t>1</w:t>
      </w:r>
      <w:r w:rsidRPr="003343A7">
        <w:rPr>
          <w:sz w:val="28"/>
          <w:szCs w:val="28"/>
        </w:rPr>
        <w:t>. Общие сведения об образовательном учреждении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1.1. Полное наименование общеобразовательного учреждения в соответствии с Уставом;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муниципальное бюджетное  общеобразовательное учр</w:t>
      </w:r>
      <w:r w:rsidR="006E64EC">
        <w:rPr>
          <w:sz w:val="28"/>
          <w:szCs w:val="28"/>
        </w:rPr>
        <w:t xml:space="preserve">еждение </w:t>
      </w:r>
      <w:proofErr w:type="spellStart"/>
      <w:r w:rsidR="006E64EC">
        <w:rPr>
          <w:sz w:val="28"/>
          <w:szCs w:val="28"/>
        </w:rPr>
        <w:t>Глубокинская</w:t>
      </w:r>
      <w:proofErr w:type="spellEnd"/>
      <w:r w:rsidR="006E64EC">
        <w:rPr>
          <w:sz w:val="28"/>
          <w:szCs w:val="28"/>
        </w:rPr>
        <w:t xml:space="preserve"> средняя об</w:t>
      </w:r>
      <w:r w:rsidRPr="003343A7">
        <w:rPr>
          <w:sz w:val="28"/>
          <w:szCs w:val="28"/>
        </w:rPr>
        <w:t xml:space="preserve">щеобразовательная школа №32 Каменского района Ростовской области (МБОУ </w:t>
      </w:r>
      <w:proofErr w:type="spellStart"/>
      <w:r w:rsidRPr="003343A7">
        <w:rPr>
          <w:sz w:val="28"/>
          <w:szCs w:val="28"/>
        </w:rPr>
        <w:t>Глубокинская</w:t>
      </w:r>
      <w:proofErr w:type="spellEnd"/>
      <w:r w:rsidRPr="003343A7">
        <w:rPr>
          <w:sz w:val="28"/>
          <w:szCs w:val="28"/>
        </w:rPr>
        <w:t xml:space="preserve"> СОШ №32)</w:t>
      </w:r>
    </w:p>
    <w:p w:rsidR="00046279" w:rsidRPr="003343A7" w:rsidRDefault="00046279" w:rsidP="005A1567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 xml:space="preserve">1.2. Местонахождение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 xml:space="preserve">юридический </w:t>
      </w:r>
      <w:r w:rsidR="005A1567" w:rsidRPr="003343A7">
        <w:rPr>
          <w:sz w:val="28"/>
          <w:szCs w:val="28"/>
        </w:rPr>
        <w:t xml:space="preserve">адрес </w:t>
      </w:r>
      <w:r w:rsidRPr="003343A7">
        <w:rPr>
          <w:sz w:val="28"/>
          <w:szCs w:val="28"/>
        </w:rPr>
        <w:t>347850, Ростовская область, Каменский район, поселок Глубокий, улица Фрунзе, д. 86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 xml:space="preserve">фактический </w:t>
      </w:r>
      <w:r w:rsidR="005A1567" w:rsidRPr="003343A7">
        <w:rPr>
          <w:sz w:val="28"/>
          <w:szCs w:val="28"/>
        </w:rPr>
        <w:t xml:space="preserve">адрес </w:t>
      </w:r>
      <w:r w:rsidRPr="003343A7">
        <w:rPr>
          <w:sz w:val="28"/>
          <w:szCs w:val="28"/>
        </w:rPr>
        <w:t>347850, Ростовская область, Каменский район, поселок Глубокий, улица Фрунзе, д. 86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1.3. Телефон, факс,</w:t>
      </w:r>
    </w:p>
    <w:p w:rsidR="00046279" w:rsidRPr="003343A7" w:rsidRDefault="005A1567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8</w:t>
      </w:r>
      <w:r w:rsidR="00046279" w:rsidRPr="003343A7">
        <w:rPr>
          <w:sz w:val="28"/>
          <w:szCs w:val="28"/>
        </w:rPr>
        <w:t>(86365)95-6-31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1.4. Устав: реквизиты документов принятия, согласования и утверждения.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3343A7"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proofErr w:type="spellStart"/>
      <w:r w:rsidRPr="003343A7">
        <w:rPr>
          <w:sz w:val="28"/>
          <w:szCs w:val="28"/>
        </w:rPr>
        <w:t>Глубокинской</w:t>
      </w:r>
      <w:proofErr w:type="spellEnd"/>
      <w:r w:rsidRPr="003343A7">
        <w:rPr>
          <w:sz w:val="28"/>
          <w:szCs w:val="28"/>
        </w:rPr>
        <w:t xml:space="preserve"> средней общеобразовательной  школы №32  Каменского района Ростовской области 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3343A7">
        <w:rPr>
          <w:sz w:val="28"/>
          <w:szCs w:val="28"/>
        </w:rPr>
        <w:t>Зарегистрирован -   Межрайонная ИФНС России №21  по Ростовской области  61131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3343A7">
        <w:rPr>
          <w:sz w:val="28"/>
          <w:szCs w:val="28"/>
        </w:rPr>
        <w:t>16 декабря 2011г.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3343A7">
        <w:rPr>
          <w:sz w:val="28"/>
          <w:szCs w:val="28"/>
        </w:rPr>
        <w:t xml:space="preserve">Согласован - Председателем комитета по управлению имуществом Каменского 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3343A7">
        <w:rPr>
          <w:sz w:val="28"/>
          <w:szCs w:val="28"/>
        </w:rPr>
        <w:t xml:space="preserve">района, начальником финансового управления Администрации 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rPr>
          <w:sz w:val="28"/>
          <w:szCs w:val="28"/>
        </w:rPr>
      </w:pPr>
      <w:r w:rsidRPr="003343A7">
        <w:rPr>
          <w:sz w:val="28"/>
          <w:szCs w:val="28"/>
        </w:rPr>
        <w:t xml:space="preserve">Каменского района 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3343A7">
        <w:rPr>
          <w:sz w:val="28"/>
          <w:szCs w:val="28"/>
        </w:rPr>
        <w:t>Утвержден – Заведующим отделом образования Администрации Каменского района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1.5. Учредитель (полное наименование), реквизиты учредительного договора.</w:t>
      </w:r>
    </w:p>
    <w:p w:rsidR="00046279" w:rsidRPr="003343A7" w:rsidRDefault="00046279" w:rsidP="0004627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43A7">
        <w:rPr>
          <w:sz w:val="28"/>
          <w:szCs w:val="28"/>
        </w:rPr>
        <w:t>муниципальное образование «Каменский район» договор от 11.01.201</w:t>
      </w:r>
      <w:r w:rsidR="006E64EC">
        <w:rPr>
          <w:sz w:val="28"/>
          <w:szCs w:val="28"/>
        </w:rPr>
        <w:t>3</w:t>
      </w:r>
      <w:r w:rsidRPr="003343A7">
        <w:rPr>
          <w:sz w:val="28"/>
          <w:szCs w:val="28"/>
        </w:rPr>
        <w:t>г.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1.6. Организационно-правовая форма.</w:t>
      </w:r>
    </w:p>
    <w:p w:rsidR="00046279" w:rsidRPr="003343A7" w:rsidRDefault="00046279" w:rsidP="0004627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43A7">
        <w:rPr>
          <w:sz w:val="28"/>
          <w:szCs w:val="28"/>
        </w:rPr>
        <w:t>учреждение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1.7. Свидетельство о постановке на учет юридического лица в налоговом органе (серия, номер, дата, ИНН).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lastRenderedPageBreak/>
        <w:t>Свидетельство о постановке на учет Российской организации в налоговом органе по месту ее нахождения  серия 61 № 006310872  выдана Межрайонной инспекцией Федеральной налоговой службы №21 по Ростовской области (Межрайонная инспекция Федеральной налоговой службы №21 по Ростовской области территориальный участок 6114 по Каменскому району, 6114)</w:t>
      </w:r>
      <w:r w:rsidRPr="003343A7">
        <w:rPr>
          <w:sz w:val="28"/>
          <w:szCs w:val="28"/>
        </w:rPr>
        <w:tab/>
        <w:t xml:space="preserve"> 29.03.2002года.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1.8. Свидетельство о внесении записи в Единый государственный реестр юридических лиц (серия, номер, дата, кем выдано, ОГРН).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свидетельство о внесении записи в Единый государственный реестр юридических лиц серия 61 № 00</w:t>
      </w:r>
      <w:r w:rsidR="006E64EC">
        <w:rPr>
          <w:sz w:val="28"/>
          <w:szCs w:val="28"/>
        </w:rPr>
        <w:t>7586529</w:t>
      </w:r>
      <w:r w:rsidRPr="003343A7">
        <w:rPr>
          <w:sz w:val="28"/>
          <w:szCs w:val="28"/>
        </w:rPr>
        <w:t xml:space="preserve">,  выдано Межрайонной инспекцией Федеральной налоговой службы № 21 по Ростовской области  </w:t>
      </w:r>
      <w:r w:rsidR="006E64EC">
        <w:rPr>
          <w:sz w:val="28"/>
          <w:szCs w:val="28"/>
        </w:rPr>
        <w:t>7 марта</w:t>
      </w:r>
      <w:r w:rsidRPr="003343A7">
        <w:rPr>
          <w:sz w:val="28"/>
          <w:szCs w:val="28"/>
        </w:rPr>
        <w:t xml:space="preserve"> 201</w:t>
      </w:r>
      <w:r w:rsidR="006E64EC">
        <w:rPr>
          <w:sz w:val="28"/>
          <w:szCs w:val="28"/>
        </w:rPr>
        <w:t>3</w:t>
      </w:r>
      <w:r w:rsidRPr="003343A7">
        <w:rPr>
          <w:sz w:val="28"/>
          <w:szCs w:val="28"/>
        </w:rPr>
        <w:t xml:space="preserve"> года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1.9. Свидетельство о праве на имущество (серия, номер, дата, кем выдано).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 xml:space="preserve">Здание пристройки к школе с подвалом, общей площадью 3769  кв.м. Литер. А. Серия 61 АА №587204, выдано 29.01.2004г, выдано Администрацией Каменского района Ростовской области.   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1.10. Свидетельство о праве на земельный участок (серия, номер, дата, кем выдано).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 xml:space="preserve">Земельный участок. Категория земель: земли населенных пунктов для осуществления образовательной деятельности. Площадь 16055 кв.м. Серия 61 АДN 010694,  выдано Администрацией Каменского района Ростовской области.    </w:t>
      </w:r>
    </w:p>
    <w:p w:rsidR="00046279" w:rsidRPr="003343A7" w:rsidRDefault="00046279" w:rsidP="00046279">
      <w:pPr>
        <w:autoSpaceDE w:val="0"/>
        <w:autoSpaceDN w:val="0"/>
        <w:adjustRightInd w:val="0"/>
        <w:rPr>
          <w:sz w:val="28"/>
          <w:szCs w:val="28"/>
        </w:rPr>
      </w:pPr>
      <w:r w:rsidRPr="003343A7">
        <w:rPr>
          <w:sz w:val="28"/>
          <w:szCs w:val="28"/>
        </w:rPr>
        <w:t>1.11. Лицензия на осуществление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</w:t>
      </w:r>
    </w:p>
    <w:p w:rsidR="00046279" w:rsidRPr="003343A7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Серия 61Л01 № 0000250</w:t>
      </w:r>
      <w:r w:rsidR="00046279" w:rsidRPr="003343A7">
        <w:rPr>
          <w:sz w:val="28"/>
          <w:szCs w:val="28"/>
        </w:rPr>
        <w:t xml:space="preserve">, </w:t>
      </w:r>
      <w:r w:rsidR="00DB3535">
        <w:rPr>
          <w:sz w:val="28"/>
          <w:szCs w:val="28"/>
        </w:rPr>
        <w:t xml:space="preserve">выдано </w:t>
      </w:r>
      <w:proofErr w:type="spellStart"/>
      <w:r w:rsidR="00DB3535">
        <w:rPr>
          <w:sz w:val="28"/>
          <w:szCs w:val="28"/>
        </w:rPr>
        <w:t>Ростобрнадзором</w:t>
      </w:r>
      <w:proofErr w:type="spellEnd"/>
      <w:r>
        <w:rPr>
          <w:sz w:val="28"/>
          <w:szCs w:val="28"/>
        </w:rPr>
        <w:t>, 20.11.2012 года , срок действия - бессрочно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Перечень реализуемых образовательных программ в соответствии с лицензией: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Образовательные программы и направления: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- программа начального общего образования;</w:t>
      </w:r>
    </w:p>
    <w:p w:rsidR="00046279" w:rsidRPr="003343A7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-  программа основного общего образования;</w:t>
      </w:r>
    </w:p>
    <w:p w:rsidR="00046279" w:rsidRDefault="00046279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 w:rsidRPr="003343A7">
        <w:rPr>
          <w:sz w:val="28"/>
          <w:szCs w:val="28"/>
        </w:rPr>
        <w:t>- программа среднего полного общего образования.</w:t>
      </w:r>
    </w:p>
    <w:p w:rsidR="00E82535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E82535" w:rsidRDefault="00E82535" w:rsidP="00046279">
      <w:pPr>
        <w:spacing w:after="200" w:line="276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начального общего образования , разработанные с учетом </w:t>
      </w:r>
      <w:proofErr w:type="spellStart"/>
      <w:r>
        <w:rPr>
          <w:sz w:val="28"/>
          <w:szCs w:val="28"/>
        </w:rPr>
        <w:t>психо-физического</w:t>
      </w:r>
      <w:proofErr w:type="spellEnd"/>
      <w:r>
        <w:rPr>
          <w:sz w:val="28"/>
          <w:szCs w:val="28"/>
        </w:rPr>
        <w:t xml:space="preserve"> развития воспитанников и обучающихся (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вид);</w:t>
      </w:r>
    </w:p>
    <w:p w:rsidR="00E82535" w:rsidRDefault="00E82535" w:rsidP="00E825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-программы основного  общего образования , разработанные с учетом </w:t>
      </w:r>
      <w:proofErr w:type="spellStart"/>
      <w:r>
        <w:rPr>
          <w:sz w:val="28"/>
          <w:szCs w:val="28"/>
        </w:rPr>
        <w:t>психо-физического</w:t>
      </w:r>
      <w:proofErr w:type="spellEnd"/>
      <w:r>
        <w:rPr>
          <w:sz w:val="28"/>
          <w:szCs w:val="28"/>
        </w:rPr>
        <w:t xml:space="preserve"> развития воспитанников и обучающихся (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вид);</w:t>
      </w:r>
    </w:p>
    <w:p w:rsidR="00046279" w:rsidRPr="003343A7" w:rsidRDefault="00046279" w:rsidP="00E8253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43A7">
        <w:rPr>
          <w:sz w:val="28"/>
          <w:szCs w:val="28"/>
        </w:rPr>
        <w:t>1.12. Свидетельство о государственной аккредитации</w:t>
      </w:r>
    </w:p>
    <w:p w:rsidR="00046279" w:rsidRPr="003343A7" w:rsidRDefault="00046279" w:rsidP="00046279">
      <w:pPr>
        <w:autoSpaceDE w:val="0"/>
        <w:autoSpaceDN w:val="0"/>
        <w:adjustRightInd w:val="0"/>
        <w:ind w:left="1134"/>
        <w:contextualSpacing/>
        <w:rPr>
          <w:sz w:val="28"/>
          <w:szCs w:val="28"/>
        </w:rPr>
      </w:pPr>
      <w:r w:rsidRPr="003343A7">
        <w:rPr>
          <w:sz w:val="28"/>
          <w:szCs w:val="28"/>
        </w:rPr>
        <w:t xml:space="preserve">серия </w:t>
      </w:r>
      <w:r w:rsidR="00E82535">
        <w:rPr>
          <w:sz w:val="28"/>
          <w:szCs w:val="28"/>
        </w:rPr>
        <w:t>61 А 01 № 0000036</w:t>
      </w:r>
      <w:r w:rsidRPr="003343A7">
        <w:rPr>
          <w:sz w:val="28"/>
          <w:szCs w:val="28"/>
        </w:rPr>
        <w:t xml:space="preserve"> выдано </w:t>
      </w:r>
      <w:proofErr w:type="spellStart"/>
      <w:r w:rsidR="00DB3535">
        <w:rPr>
          <w:sz w:val="28"/>
          <w:szCs w:val="28"/>
        </w:rPr>
        <w:t>Ростообрнадзором</w:t>
      </w:r>
      <w:proofErr w:type="spellEnd"/>
      <w:r w:rsidR="00DB3535">
        <w:rPr>
          <w:sz w:val="28"/>
          <w:szCs w:val="28"/>
        </w:rPr>
        <w:t xml:space="preserve"> 25.10.2012 года, срок действия – до 25.10.2024 года</w:t>
      </w:r>
    </w:p>
    <w:p w:rsidR="00046279" w:rsidRPr="003343A7" w:rsidRDefault="00046279" w:rsidP="000462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4" w:rsidRPr="003343A7" w:rsidRDefault="000836F4" w:rsidP="000836F4">
      <w:pPr>
        <w:jc w:val="center"/>
        <w:rPr>
          <w:sz w:val="28"/>
          <w:szCs w:val="28"/>
        </w:rPr>
      </w:pPr>
    </w:p>
    <w:p w:rsidR="006E64EC" w:rsidRDefault="000836F4" w:rsidP="000836F4">
      <w:pPr>
        <w:rPr>
          <w:sz w:val="28"/>
          <w:szCs w:val="28"/>
        </w:rPr>
      </w:pPr>
      <w:r w:rsidRPr="003343A7">
        <w:rPr>
          <w:sz w:val="28"/>
          <w:szCs w:val="28"/>
        </w:rPr>
        <w:t>В 201</w:t>
      </w:r>
      <w:r w:rsidR="006E64EC">
        <w:rPr>
          <w:sz w:val="28"/>
          <w:szCs w:val="28"/>
        </w:rPr>
        <w:t>2</w:t>
      </w:r>
      <w:r w:rsidRPr="003343A7">
        <w:rPr>
          <w:sz w:val="28"/>
          <w:szCs w:val="28"/>
        </w:rPr>
        <w:t>-201</w:t>
      </w:r>
      <w:r w:rsidR="006E64EC">
        <w:rPr>
          <w:sz w:val="28"/>
          <w:szCs w:val="28"/>
        </w:rPr>
        <w:t>3</w:t>
      </w:r>
      <w:r w:rsidRPr="003343A7">
        <w:rPr>
          <w:sz w:val="28"/>
          <w:szCs w:val="28"/>
        </w:rPr>
        <w:t>2 у</w:t>
      </w:r>
      <w:r w:rsidR="002E13D3" w:rsidRPr="003343A7">
        <w:rPr>
          <w:sz w:val="28"/>
          <w:szCs w:val="28"/>
        </w:rPr>
        <w:t>чебном году в школе обучались 5</w:t>
      </w:r>
      <w:r w:rsidR="00DB3535">
        <w:rPr>
          <w:sz w:val="28"/>
          <w:szCs w:val="28"/>
        </w:rPr>
        <w:t>32</w:t>
      </w:r>
      <w:r w:rsidRPr="003343A7">
        <w:rPr>
          <w:sz w:val="28"/>
          <w:szCs w:val="28"/>
        </w:rPr>
        <w:t>учащихся</w:t>
      </w:r>
      <w:r w:rsidR="00DB3535">
        <w:rPr>
          <w:sz w:val="28"/>
          <w:szCs w:val="28"/>
        </w:rPr>
        <w:t>, 25 классов</w:t>
      </w:r>
    </w:p>
    <w:p w:rsidR="00DB3535" w:rsidRPr="00DB3535" w:rsidRDefault="00DB3535" w:rsidP="00DB3535">
      <w:pPr>
        <w:ind w:firstLine="360"/>
        <w:jc w:val="both"/>
        <w:rPr>
          <w:b/>
          <w:bCs/>
          <w:sz w:val="28"/>
          <w:szCs w:val="28"/>
          <w:u w:val="single"/>
        </w:rPr>
      </w:pPr>
      <w:r w:rsidRPr="00DB3535">
        <w:rPr>
          <w:bCs/>
          <w:sz w:val="28"/>
          <w:szCs w:val="28"/>
        </w:rPr>
        <w:lastRenderedPageBreak/>
        <w:t>Учебная деятельность организована в одну смену. Начало занятий в 8.00. Предусмотрены два больших перерыва продолжительностью в 20 минут после третьего и четвертого уроков.  Максимальное количество уроков – шесть. Организована работа  двух групп продлённого дня.</w:t>
      </w:r>
    </w:p>
    <w:p w:rsidR="00DB3535" w:rsidRDefault="00DB3535" w:rsidP="000836F4">
      <w:pPr>
        <w:rPr>
          <w:sz w:val="28"/>
          <w:szCs w:val="28"/>
        </w:rPr>
      </w:pPr>
    </w:p>
    <w:p w:rsidR="006E64EC" w:rsidRPr="006E64EC" w:rsidRDefault="006E64EC" w:rsidP="006E64EC">
      <w:pPr>
        <w:rPr>
          <w:sz w:val="28"/>
          <w:szCs w:val="28"/>
        </w:rPr>
      </w:pPr>
      <w:r w:rsidRPr="006E64EC">
        <w:rPr>
          <w:sz w:val="28"/>
          <w:szCs w:val="28"/>
        </w:rPr>
        <w:t>Социальный контингент учащихся:</w:t>
      </w:r>
    </w:p>
    <w:p w:rsidR="006E64EC" w:rsidRPr="006E64EC" w:rsidRDefault="006E64EC" w:rsidP="006E64EC">
      <w:pPr>
        <w:ind w:left="720"/>
        <w:rPr>
          <w:sz w:val="28"/>
          <w:szCs w:val="28"/>
        </w:rPr>
      </w:pPr>
      <w:r w:rsidRPr="006E64EC">
        <w:rPr>
          <w:sz w:val="28"/>
          <w:szCs w:val="28"/>
        </w:rPr>
        <w:t>- из малообеспеченных семей – 12,23%</w:t>
      </w:r>
    </w:p>
    <w:p w:rsidR="006E64EC" w:rsidRPr="006E64EC" w:rsidRDefault="006E64EC" w:rsidP="006E64EC">
      <w:pPr>
        <w:ind w:left="720"/>
        <w:rPr>
          <w:sz w:val="28"/>
          <w:szCs w:val="28"/>
        </w:rPr>
      </w:pPr>
      <w:r w:rsidRPr="006E64EC">
        <w:rPr>
          <w:sz w:val="28"/>
          <w:szCs w:val="28"/>
        </w:rPr>
        <w:t>- сироты –0,17%</w:t>
      </w:r>
    </w:p>
    <w:p w:rsidR="006E64EC" w:rsidRPr="006E64EC" w:rsidRDefault="006E64EC" w:rsidP="006E64EC">
      <w:pPr>
        <w:ind w:left="720"/>
        <w:rPr>
          <w:sz w:val="28"/>
          <w:szCs w:val="28"/>
        </w:rPr>
      </w:pPr>
      <w:r w:rsidRPr="006E64EC">
        <w:rPr>
          <w:sz w:val="28"/>
          <w:szCs w:val="28"/>
        </w:rPr>
        <w:t>-учащиеся под опекой - 0,33%</w:t>
      </w:r>
    </w:p>
    <w:p w:rsidR="006E64EC" w:rsidRPr="006E64EC" w:rsidRDefault="006E64EC" w:rsidP="006E64EC">
      <w:pPr>
        <w:ind w:left="720"/>
        <w:rPr>
          <w:sz w:val="28"/>
          <w:szCs w:val="28"/>
        </w:rPr>
      </w:pPr>
      <w:r w:rsidRPr="006E64EC">
        <w:rPr>
          <w:sz w:val="28"/>
          <w:szCs w:val="28"/>
        </w:rPr>
        <w:t>-инвалиды - 0,99%</w:t>
      </w:r>
    </w:p>
    <w:p w:rsidR="006E64EC" w:rsidRPr="006E64EC" w:rsidRDefault="006E64EC" w:rsidP="006E64EC">
      <w:pPr>
        <w:ind w:left="720"/>
        <w:rPr>
          <w:sz w:val="28"/>
          <w:szCs w:val="28"/>
        </w:rPr>
      </w:pPr>
      <w:r w:rsidRPr="006E64EC">
        <w:rPr>
          <w:sz w:val="28"/>
          <w:szCs w:val="28"/>
        </w:rPr>
        <w:t xml:space="preserve">-из неполных семей – 18,67% </w:t>
      </w:r>
    </w:p>
    <w:p w:rsidR="003343A7" w:rsidRPr="003343A7" w:rsidRDefault="006E64EC" w:rsidP="006E64EC">
      <w:pPr>
        <w:rPr>
          <w:sz w:val="28"/>
          <w:szCs w:val="28"/>
        </w:rPr>
      </w:pPr>
      <w:r w:rsidRPr="006E64EC">
        <w:rPr>
          <w:sz w:val="28"/>
          <w:szCs w:val="28"/>
        </w:rPr>
        <w:t>- многодетных семей – 4,5%</w:t>
      </w:r>
      <w:r w:rsidR="000836F4" w:rsidRPr="003343A7">
        <w:rPr>
          <w:sz w:val="28"/>
          <w:szCs w:val="28"/>
        </w:rPr>
        <w:br/>
        <w:t>Количество смен – 1</w:t>
      </w:r>
      <w:r w:rsidR="000836F4" w:rsidRPr="003343A7">
        <w:rPr>
          <w:sz w:val="28"/>
          <w:szCs w:val="28"/>
        </w:rPr>
        <w:br/>
      </w:r>
      <w:r w:rsidR="002E13D3" w:rsidRPr="003343A7">
        <w:rPr>
          <w:sz w:val="28"/>
          <w:szCs w:val="28"/>
        </w:rPr>
        <w:br/>
        <w:t>Шестидневная учебная неделя в 5</w:t>
      </w:r>
      <w:r w:rsidR="000836F4" w:rsidRPr="003343A7">
        <w:rPr>
          <w:sz w:val="28"/>
          <w:szCs w:val="28"/>
        </w:rPr>
        <w:t>- 11 классах</w:t>
      </w:r>
      <w:r w:rsidR="002E13D3" w:rsidRPr="003343A7">
        <w:rPr>
          <w:sz w:val="28"/>
          <w:szCs w:val="28"/>
        </w:rPr>
        <w:t>, пятидневная-  в 1-4 классах</w:t>
      </w:r>
      <w:r w:rsidR="000836F4" w:rsidRPr="003343A7">
        <w:rPr>
          <w:sz w:val="28"/>
          <w:szCs w:val="28"/>
        </w:rPr>
        <w:br/>
      </w:r>
    </w:p>
    <w:p w:rsidR="003343A7" w:rsidRPr="003343A7" w:rsidRDefault="003343A7" w:rsidP="000836F4">
      <w:pPr>
        <w:rPr>
          <w:sz w:val="28"/>
          <w:szCs w:val="28"/>
        </w:rPr>
      </w:pPr>
    </w:p>
    <w:p w:rsidR="006E64EC" w:rsidRPr="006E64EC" w:rsidRDefault="006E64EC" w:rsidP="006E64EC">
      <w:pPr>
        <w:jc w:val="both"/>
        <w:rPr>
          <w:b/>
          <w:sz w:val="28"/>
          <w:szCs w:val="28"/>
          <w:u w:val="single"/>
        </w:rPr>
      </w:pPr>
      <w:r w:rsidRPr="006E64EC">
        <w:rPr>
          <w:b/>
          <w:sz w:val="28"/>
          <w:szCs w:val="28"/>
          <w:u w:val="single"/>
        </w:rPr>
        <w:t>Система управления осуществляется на основе:</w:t>
      </w:r>
    </w:p>
    <w:p w:rsidR="006E64EC" w:rsidRPr="006E64EC" w:rsidRDefault="006E64EC" w:rsidP="002D6CD3">
      <w:pPr>
        <w:numPr>
          <w:ilvl w:val="0"/>
          <w:numId w:val="1"/>
        </w:numPr>
        <w:rPr>
          <w:sz w:val="28"/>
          <w:szCs w:val="28"/>
        </w:rPr>
      </w:pPr>
      <w:r w:rsidRPr="006E64EC">
        <w:rPr>
          <w:sz w:val="28"/>
          <w:szCs w:val="28"/>
        </w:rPr>
        <w:t>информационно-аналитической деятельности;</w:t>
      </w:r>
    </w:p>
    <w:p w:rsidR="006E64EC" w:rsidRPr="006E64EC" w:rsidRDefault="006E64EC" w:rsidP="002D6CD3">
      <w:pPr>
        <w:numPr>
          <w:ilvl w:val="0"/>
          <w:numId w:val="1"/>
        </w:numPr>
        <w:rPr>
          <w:sz w:val="28"/>
          <w:szCs w:val="28"/>
        </w:rPr>
      </w:pPr>
      <w:r w:rsidRPr="006E64EC">
        <w:rPr>
          <w:sz w:val="28"/>
          <w:szCs w:val="28"/>
        </w:rPr>
        <w:t>научно-методического обеспечения учебно-воспитательного процесса;</w:t>
      </w:r>
    </w:p>
    <w:p w:rsidR="006E64EC" w:rsidRPr="006E64EC" w:rsidRDefault="006E64EC" w:rsidP="002D6CD3">
      <w:pPr>
        <w:numPr>
          <w:ilvl w:val="0"/>
          <w:numId w:val="1"/>
        </w:numPr>
        <w:rPr>
          <w:sz w:val="28"/>
          <w:szCs w:val="28"/>
        </w:rPr>
      </w:pPr>
      <w:r w:rsidRPr="006E64EC">
        <w:rPr>
          <w:sz w:val="28"/>
          <w:szCs w:val="28"/>
        </w:rPr>
        <w:t>мониторинга качества;</w:t>
      </w:r>
    </w:p>
    <w:p w:rsidR="006E64EC" w:rsidRPr="006E64EC" w:rsidRDefault="006E64EC" w:rsidP="002D6CD3">
      <w:pPr>
        <w:numPr>
          <w:ilvl w:val="0"/>
          <w:numId w:val="1"/>
        </w:numPr>
        <w:jc w:val="both"/>
        <w:rPr>
          <w:sz w:val="28"/>
          <w:szCs w:val="28"/>
        </w:rPr>
      </w:pPr>
      <w:r w:rsidRPr="006E64EC">
        <w:rPr>
          <w:sz w:val="28"/>
          <w:szCs w:val="28"/>
        </w:rPr>
        <w:t>соединения принципов единоначалия и общественного самоуправления;</w:t>
      </w:r>
    </w:p>
    <w:p w:rsidR="006E64EC" w:rsidRPr="006E64EC" w:rsidRDefault="006E64EC" w:rsidP="002D6CD3">
      <w:pPr>
        <w:numPr>
          <w:ilvl w:val="0"/>
          <w:numId w:val="1"/>
        </w:numPr>
        <w:jc w:val="both"/>
        <w:rPr>
          <w:sz w:val="28"/>
          <w:szCs w:val="28"/>
        </w:rPr>
      </w:pPr>
      <w:r w:rsidRPr="006E64EC">
        <w:rPr>
          <w:sz w:val="28"/>
          <w:szCs w:val="28"/>
        </w:rPr>
        <w:t xml:space="preserve">соблюдения Российского законодательства и Устава </w:t>
      </w:r>
      <w:r>
        <w:rPr>
          <w:sz w:val="28"/>
          <w:szCs w:val="28"/>
        </w:rPr>
        <w:t>школы</w:t>
      </w:r>
      <w:r w:rsidRPr="006E64EC">
        <w:rPr>
          <w:sz w:val="28"/>
          <w:szCs w:val="28"/>
        </w:rPr>
        <w:t>.</w:t>
      </w:r>
    </w:p>
    <w:p w:rsidR="006E64EC" w:rsidRPr="006E64EC" w:rsidRDefault="006E64EC" w:rsidP="006E64EC">
      <w:pPr>
        <w:rPr>
          <w:sz w:val="28"/>
          <w:szCs w:val="28"/>
        </w:rPr>
      </w:pPr>
      <w:r w:rsidRPr="006E64EC">
        <w:rPr>
          <w:sz w:val="28"/>
          <w:szCs w:val="28"/>
          <w:u w:val="single"/>
        </w:rPr>
        <w:t xml:space="preserve">Основные формы организации самоуправления: </w:t>
      </w:r>
    </w:p>
    <w:p w:rsidR="006E64EC" w:rsidRPr="006E64EC" w:rsidRDefault="006E64EC" w:rsidP="002D6CD3">
      <w:pPr>
        <w:numPr>
          <w:ilvl w:val="0"/>
          <w:numId w:val="2"/>
        </w:numPr>
        <w:rPr>
          <w:sz w:val="28"/>
          <w:szCs w:val="28"/>
        </w:rPr>
      </w:pPr>
      <w:r w:rsidRPr="006E64E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школы</w:t>
      </w:r>
      <w:r w:rsidRPr="006E64EC">
        <w:rPr>
          <w:sz w:val="28"/>
          <w:szCs w:val="28"/>
        </w:rPr>
        <w:t>;</w:t>
      </w:r>
    </w:p>
    <w:p w:rsidR="006E64EC" w:rsidRPr="006E64EC" w:rsidRDefault="006E64EC" w:rsidP="002D6CD3">
      <w:pPr>
        <w:numPr>
          <w:ilvl w:val="0"/>
          <w:numId w:val="2"/>
        </w:numPr>
        <w:rPr>
          <w:sz w:val="28"/>
          <w:szCs w:val="28"/>
        </w:rPr>
      </w:pPr>
      <w:r w:rsidRPr="006E64EC">
        <w:rPr>
          <w:sz w:val="28"/>
          <w:szCs w:val="28"/>
        </w:rPr>
        <w:t>педагогический совет;</w:t>
      </w:r>
    </w:p>
    <w:p w:rsidR="006E64EC" w:rsidRPr="006E64EC" w:rsidRDefault="006E64EC" w:rsidP="002D6CD3">
      <w:pPr>
        <w:numPr>
          <w:ilvl w:val="0"/>
          <w:numId w:val="2"/>
        </w:numPr>
        <w:rPr>
          <w:sz w:val="28"/>
          <w:szCs w:val="28"/>
        </w:rPr>
      </w:pPr>
      <w:r w:rsidRPr="006E64EC">
        <w:rPr>
          <w:sz w:val="28"/>
          <w:szCs w:val="28"/>
        </w:rPr>
        <w:t>научно-методический совет;</w:t>
      </w:r>
    </w:p>
    <w:p w:rsidR="006E64EC" w:rsidRPr="006E64EC" w:rsidRDefault="006E64EC" w:rsidP="002D6C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школьная республика « </w:t>
      </w:r>
      <w:proofErr w:type="spellStart"/>
      <w:r>
        <w:rPr>
          <w:sz w:val="28"/>
          <w:szCs w:val="28"/>
        </w:rPr>
        <w:t>Ремид</w:t>
      </w:r>
      <w:proofErr w:type="spellEnd"/>
      <w:r>
        <w:rPr>
          <w:sz w:val="28"/>
          <w:szCs w:val="28"/>
        </w:rPr>
        <w:t>»</w:t>
      </w:r>
      <w:r w:rsidRPr="006E64EC">
        <w:rPr>
          <w:sz w:val="28"/>
          <w:szCs w:val="28"/>
        </w:rPr>
        <w:t xml:space="preserve"> – система детского самоуправления;</w:t>
      </w:r>
    </w:p>
    <w:p w:rsidR="006E64EC" w:rsidRPr="006E64EC" w:rsidRDefault="006E64EC" w:rsidP="002D6CD3">
      <w:pPr>
        <w:numPr>
          <w:ilvl w:val="0"/>
          <w:numId w:val="2"/>
        </w:numPr>
        <w:rPr>
          <w:sz w:val="28"/>
          <w:szCs w:val="28"/>
        </w:rPr>
      </w:pPr>
      <w:r w:rsidRPr="006E64EC">
        <w:rPr>
          <w:sz w:val="28"/>
          <w:szCs w:val="28"/>
        </w:rPr>
        <w:t>родительский комитет.</w:t>
      </w:r>
    </w:p>
    <w:p w:rsidR="003343A7" w:rsidRDefault="003343A7" w:rsidP="000836F4">
      <w:pPr>
        <w:rPr>
          <w:b/>
          <w:bCs/>
        </w:rPr>
      </w:pPr>
    </w:p>
    <w:p w:rsidR="00DB3535" w:rsidRDefault="00DB3535" w:rsidP="00DB3535">
      <w:pPr>
        <w:keepNext/>
        <w:ind w:left="1080" w:hanging="1080"/>
        <w:jc w:val="center"/>
        <w:outlineLvl w:val="2"/>
        <w:rPr>
          <w:b/>
          <w:sz w:val="28"/>
        </w:rPr>
      </w:pPr>
      <w:r w:rsidRPr="00DB3535">
        <w:rPr>
          <w:b/>
          <w:sz w:val="28"/>
        </w:rPr>
        <w:t>Анализ учебных планов по образовательным областям</w:t>
      </w:r>
    </w:p>
    <w:p w:rsidR="00DB3535" w:rsidRPr="00DB3535" w:rsidRDefault="00DB3535" w:rsidP="00DB3535">
      <w:pPr>
        <w:keepNext/>
        <w:ind w:left="1080" w:hanging="1080"/>
        <w:jc w:val="center"/>
        <w:outlineLvl w:val="2"/>
        <w:rPr>
          <w:b/>
          <w:sz w:val="28"/>
        </w:rPr>
      </w:pPr>
    </w:p>
    <w:p w:rsidR="00DB3535" w:rsidRPr="00DB3535" w:rsidRDefault="00DB3535" w:rsidP="00DB3535">
      <w:pPr>
        <w:keepNext/>
        <w:ind w:left="1080" w:hanging="1080"/>
        <w:jc w:val="center"/>
        <w:outlineLvl w:val="2"/>
        <w:rPr>
          <w:sz w:val="28"/>
        </w:rPr>
      </w:pPr>
      <w:r w:rsidRPr="00DB3535">
        <w:rPr>
          <w:sz w:val="28"/>
          <w:lang w:val="en-US"/>
        </w:rPr>
        <w:t>I</w:t>
      </w:r>
      <w:r w:rsidRPr="00DB3535">
        <w:rPr>
          <w:sz w:val="28"/>
        </w:rPr>
        <w:t xml:space="preserve"> ступень- НАЧАЛЬНОЕ ОБРАЗОВАНИЕ</w:t>
      </w:r>
    </w:p>
    <w:p w:rsidR="00DB3535" w:rsidRPr="00DB3535" w:rsidRDefault="00086CE1" w:rsidP="00DB3535">
      <w:pPr>
        <w:tabs>
          <w:tab w:val="left" w:pos="2643"/>
        </w:tabs>
        <w:ind w:left="180" w:hanging="180"/>
      </w:pPr>
      <w:r w:rsidRPr="00086CE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08pt;margin-top:3.05pt;width:242.7pt;height:164.05pt;z-index:251666432">
            <v:imagedata r:id="rId6" o:title=""/>
          </v:shape>
          <o:OLEObject Type="Embed" ProgID="PBrush" ShapeID="_x0000_s1037" DrawAspect="Content" ObjectID="_1488351299" r:id="rId7"/>
        </w:pict>
      </w:r>
    </w:p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Default="00DB3535" w:rsidP="00DB3535"/>
    <w:p w:rsidR="00DB3535" w:rsidRPr="00DB3535" w:rsidRDefault="00DB3535" w:rsidP="00DB3535"/>
    <w:p w:rsidR="00DB3535" w:rsidRPr="00DB3535" w:rsidRDefault="00DB3535" w:rsidP="00DB3535"/>
    <w:p w:rsidR="00DB3535" w:rsidRDefault="00DB3535" w:rsidP="00DB3535">
      <w:pPr>
        <w:ind w:firstLine="709"/>
        <w:jc w:val="both"/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>В результате реализации учебного плана формируется модель ключевых компетенций личности на начальном этапе обучения:</w:t>
      </w:r>
    </w:p>
    <w:p w:rsidR="00DB3535" w:rsidRPr="00DB3535" w:rsidRDefault="00DB3535" w:rsidP="00DB353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095"/>
        <w:gridCol w:w="973"/>
        <w:gridCol w:w="5219"/>
      </w:tblGrid>
      <w:tr w:rsidR="00DB3535" w:rsidRPr="00DB3535" w:rsidTr="00DB3535">
        <w:trPr>
          <w:cantSplit/>
          <w:jc w:val="center"/>
        </w:trPr>
        <w:tc>
          <w:tcPr>
            <w:tcW w:w="3095" w:type="dxa"/>
            <w:vAlign w:val="center"/>
          </w:tcPr>
          <w:p w:rsidR="00DB3535" w:rsidRPr="00DB3535" w:rsidRDefault="00086CE1" w:rsidP="00DB3535">
            <w:pPr>
              <w:jc w:val="center"/>
              <w:rPr>
                <w:sz w:val="28"/>
                <w:szCs w:val="28"/>
              </w:rPr>
            </w:pPr>
            <w:r w:rsidRPr="00086CE1">
              <w:rPr>
                <w:noProof/>
                <w:sz w:val="20"/>
                <w:szCs w:val="28"/>
              </w:rPr>
              <w:pict>
                <v:line id="Line 14" o:spid="_x0000_s1026" style="position:absolute;left:0;text-align:left;flip:y;z-index:251667456;visibility:visible" from="144.2pt,12.95pt" to="198.2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oWMgIAAFoEAAAOAAAAZHJzL2Uyb0RvYy54bWysVMGO2jAQvVfqP1i+QxIaWIgIqyqBXmiL&#10;tNveje0Qq45t2YaAqv57xybLlvZSVc3BGcczb968GWf5eO4kOnHrhFYlzsYpRlxRzYQ6lPjL82Y0&#10;x8h5ohiRWvESX7jDj6u3b5a9KfhEt1oybhGAKFf0psSt96ZIEkdb3hE31oYrOGy07YiHrT0kzJIe&#10;0DuZTNJ0lvTaMmM15c7B1/p6iFcRv2k49Z+bxnGPZImBm4+rjes+rMlqSYqDJaYVdKBB/oFFR4SC&#10;pDeomniCjlb8AdUJarXTjR9T3SW6aQTlsQaoJkt/q+apJYbHWkAcZ24yuf8HSz+ddhYJVuIJyKNI&#10;Bz3aCsVRlgdteuMKcKnUzobq6Fk9ma2m3xxSumqJOvDI8fliIC4LEcldSNg4Axn2/UfNwIccvY5C&#10;nRvboUYK8zUEBnAQA51jZy63zvCzRxQ+zubTeQoEKRzl0wfofMxFigATgo11/gPXHQpGiSWUEEHJ&#10;aet8oPXqEtyV3ggpY/OlQn2JF9PJNAY4LQULh8HN2cO+khadSBif+Ax579ysPioWwVpO2HqwPRES&#10;bOSjON4KkEtyHLJ1nGEkOdyYYF3pSRUyQsFAeLCuE/R9kS7W8/U8H+WT2XqUp3U9er+p8tFskz1M&#10;63d1VdXZj0A+y4tWMMZV4P8yzVn+d9My3KvrHN7m+SZUco8eFQWyL+9IOvY+tPs6OHvNLjsbqgtj&#10;AAMcnYfLFm7Ir/vo9fpLWP0EAAD//wMAUEsDBBQABgAIAAAAIQDRQLfd4AAAAAkBAAAPAAAAZHJz&#10;L2Rvd25yZXYueG1sTI9NT8MwDIbvSPyHyEjcWLqxjbY0nRACiROCbZrELWtMW9Y4JcnWwq/HnODm&#10;j0evHxer0XbihD60jhRMJwkIpMqZlmoF283jVQoiRE1Gd45QwRcGWJXnZ4XOjRvoFU/rWAsOoZBr&#10;BU2MfS5lqBq0Okxcj8S7d+etjtz6WhqvBw63nZwlyVJa3RJfaHSP9w1Wh/XRKsg2w8K9+MNuPm0/&#10;374fPmL/9ByVurwY725BRBzjHwy/+qwOJTvt3ZFMEJ2CWZrOGeVikYFg4Dpb8mDP6TcZyLKQ/z8o&#10;fwAAAP//AwBQSwECLQAUAAYACAAAACEAtoM4kv4AAADhAQAAEwAAAAAAAAAAAAAAAAAAAAAAW0Nv&#10;bnRlbnRfVHlwZXNdLnhtbFBLAQItABQABgAIAAAAIQA4/SH/1gAAAJQBAAALAAAAAAAAAAAAAAAA&#10;AC8BAABfcmVscy8ucmVsc1BLAQItABQABgAIAAAAIQCO0AoWMgIAAFoEAAAOAAAAAAAAAAAAAAAA&#10;AC4CAABkcnMvZTJvRG9jLnhtbFBLAQItABQABgAIAAAAIQDRQLfd4AAAAAkBAAAPAAAAAAAAAAAA&#10;AAAAAIwEAABkcnMvZG93bnJldi54bWxQSwUGAAAAAAQABADzAAAAmQUAAAAA&#10;">
                  <v:stroke endarrow="block"/>
                </v:line>
              </w:pic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  <w:r w:rsidRPr="00DB3535">
              <w:rPr>
                <w:sz w:val="28"/>
                <w:szCs w:val="28"/>
              </w:rPr>
              <w:t>дооперационного мышления</w:t>
            </w: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  <w:vAlign w:val="center"/>
          </w:tcPr>
          <w:p w:rsidR="00DB3535" w:rsidRPr="00DB3535" w:rsidRDefault="00DB3535" w:rsidP="00DB3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  <w:tcBorders>
              <w:bottom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B3535" w:rsidRPr="00DB3535" w:rsidRDefault="00086CE1" w:rsidP="00DB3535">
            <w:pPr>
              <w:rPr>
                <w:sz w:val="28"/>
                <w:szCs w:val="28"/>
              </w:rPr>
            </w:pPr>
            <w:r w:rsidRPr="00086CE1">
              <w:rPr>
                <w:noProof/>
                <w:sz w:val="20"/>
                <w:szCs w:val="28"/>
              </w:rPr>
              <w:pict>
                <v:line id="Line 15" o:spid="_x0000_s1040" style="position:absolute;flip:y;z-index:251668480;visibility:visible;mso-position-horizontal-relative:text;mso-position-vertical-relative:text" from="-1.75pt,7.15pt" to="43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EGMwIAAFoEAAAOAAAAZHJzL2Uyb0RvYy54bWysVEuP2jAQvlfqf7B8hzwKLESEVZVAL9su&#10;0m57N7ZDrDq2ZRsCqvrfO3aAlvZSVeVgxp6Zb755Zfl46iQ6cuuEViXOxilGXFHNhNqX+PPrZjTH&#10;yHmiGJFa8RKfucOPq7dvlr0peK5bLRm3CECUK3pT4tZ7UySJoy3viBtrwxUoG2074uFq9wmzpAf0&#10;TiZ5ms6SXltmrKbcOXitByVeRfym4dQ/N43jHskSAzcfTxvPXTiT1ZIUe0tMK+iFBvkHFh0RCoLe&#10;oGriCTpY8QdUJ6jVTjd+THWX6KYRlMccIJss/S2bl5YYHnOB4jhzK5P7f7D003FrkWDQuwVGinTQ&#10;oyehOMqmoTa9cQWYVGprQ3b0pF7Mk6ZfHVK6aona88jx9WzALwseyZ1LuDgDEXb9R83Ahhy8joU6&#10;NbZDjRTmS3AM4FAMdIqdOd86w08eUXicPmTTFPpHQZXn8xnIIRYpAkxwNtb5D1x3KAgllpBCBCXH&#10;J+cH06tJMFd6I6SEd1JIhfoSL6b5NDo4LQULyqBzdr+rpEVHEsYn/i5x78ysPigWwVpO2PoieyIk&#10;yMjH4ngroFyS4xCt4wwjyWFjgjTQkypEhISB8EUaJujbIl2s5+v5ZDTJZ+vRJK3r0ftNNRnNNtnD&#10;tH5XV1WdfQ/ks0nRCsa4Cvyv05xN/m5aLns1zOFtnm+FSu7RY/GB7PU/ko69D+0eBmen2XlrQ3Zh&#10;DGCAo/Fl2cKG/HqPVj8/CasfAAAA//8DAFBLAwQUAAYACAAAACEAua0Hgt0AAAAHAQAADwAAAGRy&#10;cy9kb3ducmV2LnhtbEyOzU7DMBCE70i8g7VI3FqnpKlKiFMhBBInRFtUqTc3XpLQeB1stwk8PcsJ&#10;jvOjma9YjbYTZ/ShdaRgNk1AIFXOtFQreNs+TZYgQtRkdOcIFXxhgFV5eVHo3LiB1njexFrwCIVc&#10;K2hi7HMpQ9Wg1WHqeiTO3p23OrL0tTReDzxuO3mTJAtpdUv80OgeHxqsjpuTVXC7HTL36o+7+az9&#10;3H8/fsT++SUqdX013t+BiDjGvzL84jM6lMx0cCcyQXQKJmnGTfbnKQjOlwvWBwVZkoIsC/mfv/wB&#10;AAD//wMAUEsBAi0AFAAGAAgAAAAhALaDOJL+AAAA4QEAABMAAAAAAAAAAAAAAAAAAAAAAFtDb250&#10;ZW50X1R5cGVzXS54bWxQSwECLQAUAAYACAAAACEAOP0h/9YAAACUAQAACwAAAAAAAAAAAAAAAAAv&#10;AQAAX3JlbHMvLnJlbHNQSwECLQAUAAYACAAAACEAoyRxBjMCAABaBAAADgAAAAAAAAAAAAAAAAAu&#10;AgAAZHJzL2Uyb0RvYy54bWxQSwECLQAUAAYACAAAACEAua0Hgt0AAAAHAQAADwAAAAAAAAAAAAAA&#10;AACNBAAAZHJzL2Rvd25yZXYueG1sUEsFBgAAAAAEAAQA8wAAAJcFAAAAAA==&#10;">
                  <v:stroke endarrow="block"/>
                </v:line>
              </w:pic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  <w:r w:rsidRPr="00DB3535">
              <w:rPr>
                <w:sz w:val="28"/>
                <w:szCs w:val="28"/>
              </w:rPr>
              <w:t>внутренней позиции</w:t>
            </w: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  <w:r w:rsidRPr="00DB3535">
              <w:rPr>
                <w:sz w:val="28"/>
                <w:szCs w:val="28"/>
              </w:rPr>
              <w:t>Формирование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DB3535" w:rsidRPr="00DB3535" w:rsidRDefault="00086CE1" w:rsidP="00DB3535">
            <w:pPr>
              <w:rPr>
                <w:sz w:val="28"/>
                <w:szCs w:val="28"/>
              </w:rPr>
            </w:pPr>
            <w:r w:rsidRPr="00086CE1">
              <w:rPr>
                <w:noProof/>
                <w:sz w:val="20"/>
                <w:szCs w:val="28"/>
              </w:rPr>
              <w:pict>
                <v:line id="Line 16" o:spid="_x0000_s1039" style="position:absolute;z-index:251669504;visibility:visible;mso-position-horizontal-relative:text;mso-position-vertical-relative:text" from="-1.75pt,8.55pt" to="43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ZhKwIAAFAEAAAOAAAAZHJzL2Uyb0RvYy54bWysVM2O2jAQvlfqO1i+QxIaWIgIqyqBXmiL&#10;tNsHMLZDrDq2ZRsCqvruHZtAS3upqnIwY8/MN9/8Zfl87iQ6ceuEViXOxilGXFHNhDqU+MvrZjTH&#10;yHmiGJFa8RJfuMPPq7dvlr0p+ES3WjJuEYAoV/SmxK33pkgSR1veETfWhitQNtp2xMPVHhJmSQ/o&#10;nUwmaTpLem2ZsZpy5+C1virxKuI3Daf+c9M47pEsMXDz8bTx3IczWS1JcbDEtIIONMg/sOiIUBD0&#10;DlUTT9DRij+gOkGtdrrxY6q7RDeNoDzmANlk6W/ZvLTE8JgLFMeZe5nc/4Oln047iwSD3kGnFOmg&#10;R1uhOMpmoTa9cQWYVGpnQ3b0rF7MVtOvDildtUQdeOT4ejHglwWP5MElXJyBCPv+o2ZgQ45ex0Kd&#10;G9sFSCgBOsd+XO794GePKDxOn7JpCl2joJpM5jOQQwRS3JyNdf4D1x0KQoklEI/g5LR1/mp6Mwmx&#10;lN4IKeGdFFKhvsSL6WQaHZyWggVl0Dl72FfSohMJQxN/Q9wHM6uPikWwlhO2HmRPhAQZ+VgSbwUU&#10;SXIconWcYSQ57EmQrvSkChEhYSA8SNe5+bZIF+v5ep6P8slsPcrTuh6931T5aLbJnqb1u7qq6ux7&#10;IJ/lRSsY4yrwv81wlv/djAzbdJ2++xTfC5U8osfiA9nbfyQdOx6afB2XvWaXnQ3ZhebD2EbjYcXC&#10;Xvx6j1Y/PwSrHwAAAP//AwBQSwMEFAAGAAgAAAAhABRT/TneAAAABwEAAA8AAABkcnMvZG93bnJl&#10;di54bWxMjs1OwzAQhO9IvIO1SNxaJ1QtUYhTIaRyaQG1Rai9ufGSRMTryHba8PYsJzjOj2a+Yjna&#10;TpzRh9aRgnSagECqnGmpVvC+X00yECFqMrpzhAq+McCyvL4qdG7chbZ43sVa8AiFXCtoYuxzKUPV&#10;oNVh6nokzj6dtzqy9LU0Xl943HbyLkkW0uqW+KHRPT41WH3tBqtgu1mts4/1MFb++Jy+7t82L4eQ&#10;KXV7Mz4+gIg4xr8y/OIzOpTMdHIDmSA6BZPZnJvs36cgOM8WrE8K5rMUZFnI//zlDwAAAP//AwBQ&#10;SwECLQAUAAYACAAAACEAtoM4kv4AAADhAQAAEwAAAAAAAAAAAAAAAAAAAAAAW0NvbnRlbnRfVHlw&#10;ZXNdLnhtbFBLAQItABQABgAIAAAAIQA4/SH/1gAAAJQBAAALAAAAAAAAAAAAAAAAAC8BAABfcmVs&#10;cy8ucmVsc1BLAQItABQABgAIAAAAIQBlzdZhKwIAAFAEAAAOAAAAAAAAAAAAAAAAAC4CAABkcnMv&#10;ZTJvRG9jLnhtbFBLAQItABQABgAIAAAAIQAUU/053gAAAAcBAAAPAAAAAAAAAAAAAAAAAIUEAABk&#10;cnMvZG93bnJldi54bWxQSwUGAAAAAAQABADzAAAAkAUAAAAA&#10;">
                  <v:stroke endarrow="block"/>
                </v:line>
              </w:pic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  <w:tcBorders>
              <w:top w:val="single" w:sz="4" w:space="0" w:color="auto"/>
            </w:tcBorders>
          </w:tcPr>
          <w:p w:rsidR="00DB3535" w:rsidRPr="00DB3535" w:rsidRDefault="00086CE1" w:rsidP="00DB3535">
            <w:pPr>
              <w:rPr>
                <w:sz w:val="28"/>
                <w:szCs w:val="28"/>
              </w:rPr>
            </w:pPr>
            <w:r w:rsidRPr="00086CE1">
              <w:rPr>
                <w:noProof/>
                <w:sz w:val="20"/>
                <w:szCs w:val="28"/>
              </w:rPr>
              <w:pict>
                <v:line id="Line 17" o:spid="_x0000_s1038" style="position:absolute;z-index:251670528;visibility:visible;mso-position-horizontal-relative:text;mso-position-vertical-relative:text" from="144.2pt,1.35pt" to="198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QhLAIAAFAEAAAOAAAAZHJzL2Uyb0RvYy54bWysVMGO2jAQvVfqP1i+QxIaWIgIqyqBXmiL&#10;tNsPMLZDrDq2ZRsCqvrvHZtAS3upqubgjOOZN2/mjbN8PncSnbh1QqsSZ+MUI66oZkIdSvzldTOa&#10;Y+Q8UYxIrXiJL9zh59XbN8veFHyiWy0ZtwhAlCt6U+LWe1MkiaMt74gba8MVHDbadsTD1h4SZkkP&#10;6J1MJmk6S3ptmbGacufga309xKuI3zSc+s9N47hHssTAzcfVxnUf1mS1JMXBEtMKOtAg/8CiI0JB&#10;0jtUTTxBRyv+gOoEtdrpxo+p7hLdNILyWANUk6W/VfPSEsNjLdAcZ+5tcv8Pln467SwSDLR7wkiR&#10;DjTaCsURbKE3vXEFuFRqZ0N19KxezFbTrw4pXbVEHXjk+HoxEJeFiOQhJGycgQz7/qNm4EOOXsdG&#10;nRvbBUhoATpHPS53PfjZIwofZ/PpPAXVKBzl0yfQO2YgxS3YWOc/cN2hYJRYAvEITk5b5wMZUtxc&#10;Qi6lN0LKKLlUqC/xYjqZxgCnpWDhMLg5e9hX0qITCUMTnyHvg5vVR8UiWMsJWw+2J0KCjXxsibcC&#10;miQ5Dtk6zjCSHO5JsK70pAoZoWAgPFjXufm2SBfr+Xqej/LJbD3K07oevd9U+Wi2yZ6m9bu6qurs&#10;eyCf5UUrGOMq8L/NcJb/3YwMt+k6ffcpvjcqeUSPHQWyt3ckHRUPIl/HZa/ZZWdDdUF8GNvoPFyx&#10;cC9+3Uevnz+C1Q8AAAD//wMAUEsDBBQABgAIAAAAIQB4GNIp4AAAAAgBAAAPAAAAZHJzL2Rvd25y&#10;ZXYueG1sTI/BTsMwEETvSPyDtUjcqNNSNSbEqRBSubQUtUUIbm68JBHxOoqdNvw9ywluO5rR7Jt8&#10;ObpWnLAPjScN00kCAqn0tqFKw+thdaNAhGjImtYTavjGAMvi8iI3mfVn2uFpHyvBJRQyo6GOscuk&#10;DGWNzoSJ75DY+/S9M5FlX0nbmzOXu1bOkmQhnWmIP9Smw8cay6/94DTsNqu1elsPY9l/PE23h5fN&#10;83tQWl9fjQ/3ICKO8S8Mv/iMDgUzHf1ANohWw0ypOUf5SEGwf3u3YH3UkM5TkEUu/w8ofgAAAP//&#10;AwBQSwECLQAUAAYACAAAACEAtoM4kv4AAADhAQAAEwAAAAAAAAAAAAAAAAAAAAAAW0NvbnRlbnRf&#10;VHlwZXNdLnhtbFBLAQItABQABgAIAAAAIQA4/SH/1gAAAJQBAAALAAAAAAAAAAAAAAAAAC8BAABf&#10;cmVscy8ucmVsc1BLAQItABQABgAIAAAAIQA0viQhLAIAAFAEAAAOAAAAAAAAAAAAAAAAAC4CAABk&#10;cnMvZTJvRG9jLnhtbFBLAQItABQABgAIAAAAIQB4GNIp4AAAAAgBAAAPAAAAAAAAAAAAAAAAAIYE&#10;AABkcnMvZG93bnJldi54bWxQSwUGAAAAAAQABADzAAAAkwUAAAAA&#10;">
                  <v:stroke endarrow="block"/>
                </v:line>
              </w:pic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  <w:r w:rsidRPr="00DB3535">
              <w:rPr>
                <w:sz w:val="28"/>
                <w:szCs w:val="28"/>
              </w:rPr>
              <w:t>самооценки</w:t>
            </w: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</w:tr>
      <w:tr w:rsidR="00DB3535" w:rsidRPr="00DB3535" w:rsidTr="00DB3535">
        <w:trPr>
          <w:cantSplit/>
          <w:jc w:val="center"/>
        </w:trPr>
        <w:tc>
          <w:tcPr>
            <w:tcW w:w="3095" w:type="dxa"/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35" w:rsidRPr="00DB3535" w:rsidRDefault="00DB3535" w:rsidP="00DB3535">
            <w:pPr>
              <w:rPr>
                <w:sz w:val="28"/>
                <w:szCs w:val="28"/>
              </w:rPr>
            </w:pPr>
            <w:r w:rsidRPr="00DB3535">
              <w:rPr>
                <w:sz w:val="28"/>
                <w:szCs w:val="28"/>
              </w:rPr>
              <w:t>умения участвовать в коллективно-распределительной деятельности</w:t>
            </w:r>
          </w:p>
        </w:tc>
      </w:tr>
    </w:tbl>
    <w:p w:rsidR="00DB3535" w:rsidRDefault="00DB3535" w:rsidP="00DB3535">
      <w:pPr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jc w:val="center"/>
        <w:rPr>
          <w:b/>
          <w:bCs/>
          <w:sz w:val="28"/>
          <w:szCs w:val="28"/>
        </w:rPr>
      </w:pPr>
      <w:r w:rsidRPr="00DB3535">
        <w:rPr>
          <w:b/>
          <w:bCs/>
          <w:sz w:val="28"/>
          <w:szCs w:val="28"/>
        </w:rPr>
        <w:t>Основное общее образование</w:t>
      </w:r>
    </w:p>
    <w:p w:rsidR="00DB3535" w:rsidRPr="00DB3535" w:rsidRDefault="00086CE1" w:rsidP="00DB3535">
      <w:pPr>
        <w:ind w:firstLine="709"/>
        <w:jc w:val="center"/>
        <w:rPr>
          <w:b/>
          <w:bCs/>
          <w:sz w:val="28"/>
          <w:szCs w:val="28"/>
        </w:rPr>
      </w:pPr>
      <w:r w:rsidRPr="00086CE1">
        <w:rPr>
          <w:b/>
          <w:bCs/>
          <w:noProof/>
          <w:sz w:val="20"/>
          <w:szCs w:val="28"/>
        </w:rPr>
        <w:pict>
          <v:shape id="_x0000_s1034" type="#_x0000_t75" style="position:absolute;left:0;text-align:left;margin-left:126pt;margin-top:-.55pt;width:225pt;height:185.6pt;z-index:251663360">
            <v:imagedata r:id="rId8" o:title=""/>
          </v:shape>
          <o:OLEObject Type="Embed" ProgID="PBrush" ShapeID="_x0000_s1034" DrawAspect="Content" ObjectID="_1488351300" r:id="rId9"/>
        </w:pict>
      </w: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  <w:r w:rsidRPr="00DB3535">
        <w:rPr>
          <w:b/>
          <w:bCs/>
          <w:sz w:val="28"/>
          <w:szCs w:val="28"/>
          <w:lang w:val="en-US"/>
        </w:rPr>
        <w:t>III</w:t>
      </w:r>
      <w:r w:rsidRPr="00DB3535">
        <w:rPr>
          <w:b/>
          <w:bCs/>
          <w:sz w:val="28"/>
          <w:szCs w:val="28"/>
        </w:rPr>
        <w:t xml:space="preserve"> ступень (10-11 класс)</w:t>
      </w: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ind w:firstLine="709"/>
        <w:jc w:val="center"/>
        <w:rPr>
          <w:b/>
          <w:bCs/>
          <w:sz w:val="28"/>
          <w:szCs w:val="28"/>
        </w:rPr>
      </w:pPr>
    </w:p>
    <w:p w:rsidR="00DB3535" w:rsidRPr="00DB3535" w:rsidRDefault="00DB3535" w:rsidP="00DB3535">
      <w:pPr>
        <w:tabs>
          <w:tab w:val="left" w:pos="1080"/>
        </w:tabs>
        <w:ind w:firstLine="709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09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09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09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09"/>
        <w:jc w:val="both"/>
        <w:rPr>
          <w:sz w:val="28"/>
        </w:rPr>
      </w:pPr>
      <w:r w:rsidRPr="00DB3535">
        <w:rPr>
          <w:sz w:val="28"/>
        </w:rPr>
        <w:t>Таким образом, построенный учебный план обеспечил совершенствование образовательного пространства  с целью  удовлетворения индивидуальных запросов учащихся, создал условия для  достижения нового качества образования.</w:t>
      </w:r>
    </w:p>
    <w:p w:rsidR="00DB3535" w:rsidRPr="00DB3535" w:rsidRDefault="00DB3535" w:rsidP="00DB3535">
      <w:pPr>
        <w:ind w:firstLine="709"/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b/>
          <w:sz w:val="28"/>
          <w:szCs w:val="28"/>
        </w:rPr>
      </w:pPr>
      <w:r w:rsidRPr="00DB3535">
        <w:rPr>
          <w:b/>
          <w:bCs/>
          <w:sz w:val="28"/>
          <w:szCs w:val="28"/>
        </w:rPr>
        <w:t>Характерные особенности организации образовательной деятельности:</w:t>
      </w:r>
    </w:p>
    <w:p w:rsidR="00DB3535" w:rsidRPr="00DB3535" w:rsidRDefault="00DB3535" w:rsidP="002D6CD3">
      <w:pPr>
        <w:numPr>
          <w:ilvl w:val="0"/>
          <w:numId w:val="3"/>
        </w:numPr>
        <w:rPr>
          <w:sz w:val="28"/>
          <w:szCs w:val="28"/>
        </w:rPr>
      </w:pPr>
      <w:r w:rsidRPr="00DB3535">
        <w:rPr>
          <w:sz w:val="28"/>
          <w:szCs w:val="28"/>
          <w:u w:val="single"/>
        </w:rPr>
        <w:t xml:space="preserve">Младшая школа (1-4 </w:t>
      </w:r>
      <w:proofErr w:type="spellStart"/>
      <w:r w:rsidRPr="00DB3535">
        <w:rPr>
          <w:sz w:val="28"/>
          <w:szCs w:val="28"/>
          <w:u w:val="single"/>
        </w:rPr>
        <w:t>кл</w:t>
      </w:r>
      <w:proofErr w:type="spellEnd"/>
      <w:r w:rsidRPr="00DB3535">
        <w:rPr>
          <w:sz w:val="28"/>
          <w:szCs w:val="28"/>
          <w:u w:val="single"/>
        </w:rPr>
        <w:t>.) 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основана на технологии развивающего обучения;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-характеризуется как «</w:t>
      </w:r>
      <w:r w:rsidRPr="00DB3535">
        <w:rPr>
          <w:sz w:val="28"/>
          <w:szCs w:val="28"/>
          <w:u w:val="single"/>
        </w:rPr>
        <w:t>Школа поиска”</w:t>
      </w:r>
      <w:r w:rsidRPr="00DB3535">
        <w:rPr>
          <w:sz w:val="28"/>
          <w:szCs w:val="28"/>
        </w:rPr>
        <w:t>, т.к. основой является формирование содержания образовательной деятельности ( с учетом психологии возраста ) на основе поиска – открытия мира и себя в нем;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-основная задача- формирование учебно-познавательной деятельности, способности к теоретическому осмыслению действительности, умения и желания мыслить самостоятельно, проявлять внутреннюю позицию, формировать общую культуру образовательной деятельности.</w:t>
      </w:r>
    </w:p>
    <w:p w:rsidR="00DB3535" w:rsidRPr="00DB3535" w:rsidRDefault="00DB3535" w:rsidP="00DB3535">
      <w:pPr>
        <w:ind w:left="360"/>
        <w:rPr>
          <w:sz w:val="10"/>
          <w:szCs w:val="28"/>
        </w:rPr>
      </w:pPr>
    </w:p>
    <w:p w:rsidR="00DB3535" w:rsidRPr="00DB3535" w:rsidRDefault="00DB3535" w:rsidP="002D6CD3">
      <w:pPr>
        <w:numPr>
          <w:ilvl w:val="0"/>
          <w:numId w:val="3"/>
        </w:numPr>
        <w:rPr>
          <w:sz w:val="28"/>
          <w:szCs w:val="28"/>
        </w:rPr>
      </w:pPr>
      <w:r w:rsidRPr="00DB3535">
        <w:rPr>
          <w:sz w:val="28"/>
          <w:szCs w:val="28"/>
          <w:u w:val="single"/>
        </w:rPr>
        <w:t xml:space="preserve">Подростковая школа </w:t>
      </w:r>
      <w:r w:rsidRPr="00DB3535">
        <w:rPr>
          <w:sz w:val="28"/>
          <w:szCs w:val="28"/>
        </w:rPr>
        <w:t>(5-9кл.):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-основана на технологии проектной деятельности;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-характеризуется как </w:t>
      </w:r>
      <w:r w:rsidRPr="00DB3535">
        <w:rPr>
          <w:sz w:val="28"/>
          <w:szCs w:val="28"/>
          <w:u w:val="single"/>
        </w:rPr>
        <w:t>“Школа познания”</w:t>
      </w:r>
      <w:r w:rsidRPr="00DB3535">
        <w:rPr>
          <w:sz w:val="28"/>
          <w:szCs w:val="28"/>
        </w:rPr>
        <w:t xml:space="preserve"> через реализацию (на основе внутренней мотивации возраста) собственных способов и средств обозначения своей индивидуальности;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-основная задача - бережное отношение к особенностям подросткового возраста, создание атмосферы психологического комфорта и “особого” отношения к проектированию пространств общения, которое организуется в учебной и </w:t>
      </w:r>
      <w:proofErr w:type="spellStart"/>
      <w:r w:rsidRPr="00DB3535">
        <w:rPr>
          <w:sz w:val="28"/>
          <w:szCs w:val="28"/>
        </w:rPr>
        <w:t>внеучебной</w:t>
      </w:r>
      <w:proofErr w:type="spellEnd"/>
      <w:r w:rsidRPr="00DB3535">
        <w:rPr>
          <w:sz w:val="28"/>
          <w:szCs w:val="28"/>
        </w:rPr>
        <w:t xml:space="preserve"> деятельности.</w:t>
      </w:r>
    </w:p>
    <w:p w:rsidR="00DB3535" w:rsidRPr="00DB3535" w:rsidRDefault="00DB3535" w:rsidP="00DB3535">
      <w:pPr>
        <w:ind w:left="720"/>
        <w:jc w:val="both"/>
        <w:rPr>
          <w:sz w:val="10"/>
          <w:szCs w:val="28"/>
        </w:rPr>
      </w:pPr>
    </w:p>
    <w:p w:rsidR="00DB3535" w:rsidRPr="00DB3535" w:rsidRDefault="00DB3535" w:rsidP="002D6CD3">
      <w:pPr>
        <w:numPr>
          <w:ilvl w:val="0"/>
          <w:numId w:val="3"/>
        </w:numPr>
        <w:rPr>
          <w:sz w:val="28"/>
          <w:szCs w:val="28"/>
        </w:rPr>
      </w:pPr>
      <w:r w:rsidRPr="00DB3535">
        <w:rPr>
          <w:sz w:val="28"/>
          <w:szCs w:val="28"/>
          <w:u w:val="single"/>
        </w:rPr>
        <w:t>Старшая школа: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-основана на технологии модульного обучения к профильной организации образовательной деятельности;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-характеризуется как </w:t>
      </w:r>
      <w:r w:rsidRPr="00DB3535">
        <w:rPr>
          <w:sz w:val="28"/>
          <w:szCs w:val="28"/>
          <w:u w:val="single"/>
        </w:rPr>
        <w:t>«Школа социальной ориентации»,</w:t>
      </w:r>
      <w:r w:rsidRPr="00DB3535">
        <w:rPr>
          <w:sz w:val="28"/>
          <w:szCs w:val="28"/>
        </w:rPr>
        <w:t xml:space="preserve"> т.к. Основой является (с учетом психологии возраста) поиск и проявление авторской позиции, культивация стремления старшеклассников к автономности;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 основная задача </w:t>
      </w:r>
      <w:r>
        <w:rPr>
          <w:sz w:val="28"/>
          <w:szCs w:val="28"/>
        </w:rPr>
        <w:t>школы</w:t>
      </w:r>
      <w:r w:rsidRPr="00DB3535">
        <w:rPr>
          <w:sz w:val="28"/>
          <w:szCs w:val="28"/>
        </w:rPr>
        <w:t xml:space="preserve"> – организация исследовательской деятельности, чему способствует, прежде всего,  профильное обучение.</w:t>
      </w:r>
    </w:p>
    <w:p w:rsidR="00DB3535" w:rsidRPr="00DB3535" w:rsidRDefault="00DB3535" w:rsidP="00DB3535">
      <w:pPr>
        <w:ind w:firstLine="567"/>
        <w:jc w:val="both"/>
        <w:rPr>
          <w:b/>
          <w:sz w:val="10"/>
          <w:szCs w:val="28"/>
        </w:rPr>
      </w:pPr>
    </w:p>
    <w:p w:rsidR="00DB3535" w:rsidRPr="00DB3535" w:rsidRDefault="00DB3535" w:rsidP="00DB353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Школы</w:t>
      </w:r>
      <w:r w:rsidRPr="00DB3535">
        <w:rPr>
          <w:b/>
          <w:sz w:val="28"/>
          <w:szCs w:val="28"/>
        </w:rPr>
        <w:t xml:space="preserve"> определяет содержание образовательной деятельности, </w:t>
      </w:r>
      <w:r w:rsidRPr="00DB3535">
        <w:rPr>
          <w:sz w:val="28"/>
          <w:szCs w:val="28"/>
        </w:rPr>
        <w:t xml:space="preserve">опираясь на приоритетность </w:t>
      </w:r>
      <w:proofErr w:type="spellStart"/>
      <w:r w:rsidRPr="00DB3535">
        <w:rPr>
          <w:sz w:val="28"/>
          <w:szCs w:val="28"/>
        </w:rPr>
        <w:t>компетентностного</w:t>
      </w:r>
      <w:proofErr w:type="spellEnd"/>
      <w:r w:rsidRPr="00DB3535">
        <w:rPr>
          <w:sz w:val="28"/>
          <w:szCs w:val="28"/>
        </w:rPr>
        <w:t xml:space="preserve"> подхода к организации образования. Ключевые компетенции личности формируются нами на основе формирования: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-знаний, умений и навыков;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-мотивационной сферы;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proofErr w:type="spellStart"/>
      <w:r w:rsidRPr="00DB3535">
        <w:rPr>
          <w:sz w:val="28"/>
          <w:szCs w:val="28"/>
        </w:rPr>
        <w:t>деятельностной</w:t>
      </w:r>
      <w:proofErr w:type="spellEnd"/>
      <w:r w:rsidRPr="00DB3535">
        <w:rPr>
          <w:sz w:val="28"/>
          <w:szCs w:val="28"/>
        </w:rPr>
        <w:t xml:space="preserve"> позиции;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-организационных умений;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-коммуникативных возможностей.</w:t>
      </w:r>
    </w:p>
    <w:p w:rsidR="00DB3535" w:rsidRPr="00DB3535" w:rsidRDefault="00DB3535" w:rsidP="00DB3535">
      <w:pPr>
        <w:ind w:firstLine="56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Решающее значение в целевых установках </w:t>
      </w:r>
      <w:proofErr w:type="spellStart"/>
      <w:r>
        <w:rPr>
          <w:sz w:val="28"/>
          <w:szCs w:val="28"/>
        </w:rPr>
        <w:t>школы</w:t>
      </w:r>
      <w:r w:rsidRPr="00DB3535">
        <w:rPr>
          <w:sz w:val="28"/>
          <w:szCs w:val="28"/>
        </w:rPr>
        <w:t>имеет</w:t>
      </w:r>
      <w:proofErr w:type="spellEnd"/>
      <w:r w:rsidRPr="00DB3535">
        <w:rPr>
          <w:sz w:val="28"/>
          <w:szCs w:val="28"/>
        </w:rPr>
        <w:t xml:space="preserve"> формирование у обучающихся: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-личностной социальной активности;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-способности к самопознанию, самооценке, самоопределению, саморазвитию;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-готовности принимать решения и отвечать за собственное благополучие.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t>С целью совершенствования лично</w:t>
      </w:r>
      <w:r>
        <w:rPr>
          <w:sz w:val="28"/>
          <w:szCs w:val="28"/>
        </w:rPr>
        <w:t xml:space="preserve">стного потенциала </w:t>
      </w:r>
      <w:proofErr w:type="spellStart"/>
      <w:r>
        <w:rPr>
          <w:sz w:val="28"/>
          <w:szCs w:val="28"/>
        </w:rPr>
        <w:t>обучающиеся</w:t>
      </w:r>
      <w:r w:rsidRPr="00DB3535">
        <w:rPr>
          <w:sz w:val="28"/>
          <w:szCs w:val="28"/>
        </w:rPr>
        <w:t>лицея</w:t>
      </w:r>
      <w:proofErr w:type="spellEnd"/>
      <w:r w:rsidRPr="00DB3535">
        <w:rPr>
          <w:sz w:val="28"/>
          <w:szCs w:val="28"/>
          <w:u w:val="single"/>
        </w:rPr>
        <w:t xml:space="preserve"> имеют возможность:</w:t>
      </w:r>
    </w:p>
    <w:p w:rsidR="00DB3535" w:rsidRPr="00DB3535" w:rsidRDefault="00DB3535" w:rsidP="002D6CD3">
      <w:pPr>
        <w:numPr>
          <w:ilvl w:val="0"/>
          <w:numId w:val="4"/>
        </w:numPr>
        <w:rPr>
          <w:sz w:val="28"/>
          <w:szCs w:val="28"/>
        </w:rPr>
      </w:pPr>
      <w:r w:rsidRPr="00DB3535">
        <w:rPr>
          <w:sz w:val="28"/>
          <w:szCs w:val="28"/>
        </w:rPr>
        <w:t>повышать свой интеллектуальный уровень, занимаясь в клубе «Интеллект»;</w:t>
      </w:r>
    </w:p>
    <w:p w:rsidR="00DB3535" w:rsidRPr="00DB3535" w:rsidRDefault="00DB3535" w:rsidP="002D6CD3">
      <w:pPr>
        <w:numPr>
          <w:ilvl w:val="0"/>
          <w:numId w:val="4"/>
        </w:numPr>
        <w:rPr>
          <w:sz w:val="28"/>
          <w:szCs w:val="28"/>
        </w:rPr>
      </w:pPr>
      <w:r w:rsidRPr="00DB3535">
        <w:rPr>
          <w:sz w:val="28"/>
          <w:szCs w:val="28"/>
        </w:rPr>
        <w:t>приобретать навыки исследовательской деятельности, участвуя в творческих конкурсах, создавая проекты в урочном и внеурочном пространстве;</w:t>
      </w:r>
    </w:p>
    <w:p w:rsidR="00DB3535" w:rsidRPr="00DB3535" w:rsidRDefault="00DB3535" w:rsidP="002D6CD3">
      <w:pPr>
        <w:numPr>
          <w:ilvl w:val="0"/>
          <w:numId w:val="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проявлять активную </w:t>
      </w:r>
      <w:proofErr w:type="spellStart"/>
      <w:r w:rsidRPr="00DB3535">
        <w:rPr>
          <w:sz w:val="28"/>
          <w:szCs w:val="28"/>
        </w:rPr>
        <w:t>деятельностную</w:t>
      </w:r>
      <w:proofErr w:type="spellEnd"/>
      <w:r w:rsidRPr="00DB3535">
        <w:rPr>
          <w:sz w:val="28"/>
          <w:szCs w:val="28"/>
        </w:rPr>
        <w:t xml:space="preserve"> позицию, участвуя в жизнедеятельности республики </w:t>
      </w:r>
      <w:proofErr w:type="spellStart"/>
      <w:r>
        <w:rPr>
          <w:sz w:val="28"/>
          <w:szCs w:val="28"/>
        </w:rPr>
        <w:t>Ремид</w:t>
      </w:r>
      <w:proofErr w:type="spellEnd"/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t xml:space="preserve">Организация управления образовательной деятельностью связывается с формированием системы информационно-аналитической деятельности, т.е. </w:t>
      </w:r>
      <w:r w:rsidRPr="00DB3535">
        <w:rPr>
          <w:b/>
          <w:i/>
          <w:sz w:val="28"/>
          <w:szCs w:val="28"/>
        </w:rPr>
        <w:t xml:space="preserve">мониторинга, </w:t>
      </w:r>
      <w:r w:rsidRPr="00DB3535">
        <w:rPr>
          <w:sz w:val="28"/>
          <w:szCs w:val="28"/>
        </w:rPr>
        <w:t xml:space="preserve">включающего в себя: </w:t>
      </w:r>
    </w:p>
    <w:p w:rsidR="00DB3535" w:rsidRPr="00DB3535" w:rsidRDefault="00DB3535" w:rsidP="00DB3535">
      <w:pPr>
        <w:rPr>
          <w:i/>
          <w:sz w:val="28"/>
          <w:szCs w:val="28"/>
        </w:rPr>
      </w:pPr>
      <w:r w:rsidRPr="00DB3535">
        <w:rPr>
          <w:i/>
          <w:sz w:val="28"/>
          <w:szCs w:val="28"/>
        </w:rPr>
        <w:t>1.Систему оценки условий осуществления образовательного процесса: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t xml:space="preserve">   -материально-технические условия;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 xml:space="preserve">   -организация питания;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t xml:space="preserve">   -обеспечение безопасности;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  <w:r w:rsidRPr="00DB3535">
        <w:rPr>
          <w:sz w:val="28"/>
          <w:szCs w:val="28"/>
        </w:rPr>
        <w:t xml:space="preserve">   -кадровое обеспечение</w:t>
      </w:r>
    </w:p>
    <w:p w:rsidR="00DB3535" w:rsidRPr="00DB3535" w:rsidRDefault="00DB3535" w:rsidP="00DB3535">
      <w:pPr>
        <w:ind w:firstLine="567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i/>
          <w:sz w:val="28"/>
          <w:szCs w:val="28"/>
        </w:rPr>
        <w:t>2. Систему оценки качества и результатов образования: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 уровень качества образования;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 результаты творческой деятельности учащихся;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 результаты социальной активности;</w:t>
      </w:r>
    </w:p>
    <w:p w:rsid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 результаты физического развития.</w:t>
      </w:r>
    </w:p>
    <w:p w:rsidR="00DB3535" w:rsidRPr="00DB3535" w:rsidRDefault="00DB3535" w:rsidP="00DB3535">
      <w:pPr>
        <w:jc w:val="both"/>
        <w:rPr>
          <w:b/>
          <w:bCs/>
          <w:i/>
          <w:sz w:val="32"/>
          <w:szCs w:val="32"/>
        </w:rPr>
      </w:pPr>
      <w:r w:rsidRPr="00DB3535">
        <w:rPr>
          <w:b/>
          <w:bCs/>
          <w:i/>
          <w:sz w:val="32"/>
          <w:szCs w:val="32"/>
        </w:rPr>
        <w:t>Условия осуществления образовательной деятельности.</w:t>
      </w:r>
    </w:p>
    <w:p w:rsidR="00DB3535" w:rsidRPr="00DB3535" w:rsidRDefault="00DB3535" w:rsidP="00DB3535">
      <w:pPr>
        <w:ind w:firstLine="360"/>
        <w:rPr>
          <w:b/>
          <w:bCs/>
          <w:sz w:val="26"/>
          <w:szCs w:val="28"/>
          <w:u w:val="single"/>
        </w:rPr>
      </w:pPr>
    </w:p>
    <w:p w:rsidR="00DB3535" w:rsidRPr="00DB3535" w:rsidRDefault="00DB3535" w:rsidP="00DB3535">
      <w:pPr>
        <w:ind w:firstLine="360"/>
        <w:jc w:val="both"/>
        <w:rPr>
          <w:b/>
          <w:sz w:val="28"/>
          <w:szCs w:val="28"/>
          <w:u w:val="single"/>
        </w:rPr>
      </w:pPr>
      <w:r w:rsidRPr="00DB3535">
        <w:rPr>
          <w:b/>
          <w:bCs/>
          <w:sz w:val="28"/>
          <w:szCs w:val="28"/>
          <w:u w:val="single"/>
        </w:rPr>
        <w:t xml:space="preserve">Материально - технические условия </w:t>
      </w:r>
      <w:r w:rsidRPr="00DB3535">
        <w:rPr>
          <w:b/>
          <w:sz w:val="28"/>
          <w:szCs w:val="28"/>
          <w:u w:val="single"/>
        </w:rPr>
        <w:t>обеспечивающие образовательный процесс:</w:t>
      </w:r>
    </w:p>
    <w:p w:rsidR="00DB3535" w:rsidRPr="00DB3535" w:rsidRDefault="00DB3535" w:rsidP="002D6CD3">
      <w:pPr>
        <w:numPr>
          <w:ilvl w:val="0"/>
          <w:numId w:val="10"/>
        </w:numPr>
        <w:rPr>
          <w:sz w:val="28"/>
          <w:szCs w:val="28"/>
        </w:rPr>
      </w:pPr>
      <w:r w:rsidRPr="00DB3535">
        <w:rPr>
          <w:sz w:val="28"/>
          <w:szCs w:val="28"/>
        </w:rPr>
        <w:t>учебных кабинетов -</w:t>
      </w:r>
      <w:r>
        <w:rPr>
          <w:sz w:val="28"/>
          <w:szCs w:val="28"/>
        </w:rPr>
        <w:t>22</w:t>
      </w:r>
      <w:r w:rsidRPr="00DB3535">
        <w:rPr>
          <w:sz w:val="28"/>
          <w:szCs w:val="28"/>
        </w:rPr>
        <w:t>;</w:t>
      </w:r>
    </w:p>
    <w:p w:rsidR="00DB3535" w:rsidRPr="00DB3535" w:rsidRDefault="00DB3535" w:rsidP="002D6CD3">
      <w:pPr>
        <w:numPr>
          <w:ilvl w:val="0"/>
          <w:numId w:val="10"/>
        </w:numPr>
        <w:rPr>
          <w:sz w:val="28"/>
          <w:szCs w:val="28"/>
        </w:rPr>
      </w:pPr>
      <w:r w:rsidRPr="00DB3535">
        <w:rPr>
          <w:sz w:val="28"/>
          <w:szCs w:val="28"/>
        </w:rPr>
        <w:t xml:space="preserve">кабинеты информатики - </w:t>
      </w:r>
      <w:r>
        <w:rPr>
          <w:sz w:val="28"/>
          <w:szCs w:val="28"/>
        </w:rPr>
        <w:t>1</w:t>
      </w:r>
      <w:r w:rsidRPr="00DB3535">
        <w:rPr>
          <w:sz w:val="28"/>
          <w:szCs w:val="28"/>
        </w:rPr>
        <w:t>;</w:t>
      </w:r>
    </w:p>
    <w:p w:rsidR="00DB3535" w:rsidRPr="00DB3535" w:rsidRDefault="00DB3535" w:rsidP="002D6CD3">
      <w:pPr>
        <w:numPr>
          <w:ilvl w:val="0"/>
          <w:numId w:val="10"/>
        </w:numPr>
        <w:rPr>
          <w:sz w:val="28"/>
          <w:szCs w:val="28"/>
        </w:rPr>
      </w:pPr>
      <w:r w:rsidRPr="00DB3535">
        <w:rPr>
          <w:sz w:val="28"/>
          <w:szCs w:val="28"/>
        </w:rPr>
        <w:t>кабинет информационно-технического сопровождения - 1;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 выход в Интернет;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</w:rPr>
        <w:t>-электронная почта;</w:t>
      </w:r>
    </w:p>
    <w:p w:rsidR="00DB3535" w:rsidRPr="00DB3535" w:rsidRDefault="00DB3535" w:rsidP="002D6CD3">
      <w:pPr>
        <w:numPr>
          <w:ilvl w:val="0"/>
          <w:numId w:val="10"/>
        </w:numPr>
        <w:rPr>
          <w:sz w:val="28"/>
          <w:szCs w:val="28"/>
        </w:rPr>
      </w:pPr>
      <w:r w:rsidRPr="00DB3535">
        <w:rPr>
          <w:sz w:val="28"/>
          <w:szCs w:val="28"/>
        </w:rPr>
        <w:t>актовый зал;</w:t>
      </w:r>
    </w:p>
    <w:p w:rsidR="00DB3535" w:rsidRPr="00DB3535" w:rsidRDefault="00DB3535" w:rsidP="002D6CD3">
      <w:pPr>
        <w:numPr>
          <w:ilvl w:val="0"/>
          <w:numId w:val="10"/>
        </w:numPr>
        <w:rPr>
          <w:sz w:val="28"/>
          <w:szCs w:val="28"/>
        </w:rPr>
      </w:pPr>
      <w:r w:rsidRPr="00DB3535">
        <w:rPr>
          <w:sz w:val="28"/>
          <w:szCs w:val="28"/>
        </w:rPr>
        <w:t>библиотека (общее число книг-20000 экз. из них: учебников – 13590, художественной литературы – 6324, методической - 86 , общее число аудио – визуальных документов – 644 экз., периодическая печать -  21 наименований);</w:t>
      </w:r>
    </w:p>
    <w:p w:rsidR="00DB3535" w:rsidRPr="00DB3535" w:rsidRDefault="00DB3535" w:rsidP="002D6CD3">
      <w:pPr>
        <w:numPr>
          <w:ilvl w:val="0"/>
          <w:numId w:val="10"/>
        </w:numPr>
        <w:ind w:left="714" w:hanging="357"/>
        <w:rPr>
          <w:sz w:val="28"/>
          <w:szCs w:val="28"/>
        </w:rPr>
      </w:pPr>
      <w:r w:rsidRPr="00DB3535">
        <w:rPr>
          <w:sz w:val="28"/>
          <w:szCs w:val="28"/>
        </w:rPr>
        <w:t>медицинский кабинет;</w:t>
      </w:r>
    </w:p>
    <w:p w:rsidR="00DB3535" w:rsidRPr="00DB3535" w:rsidRDefault="00DB3535" w:rsidP="002D6CD3">
      <w:pPr>
        <w:numPr>
          <w:ilvl w:val="0"/>
          <w:numId w:val="12"/>
        </w:numPr>
        <w:rPr>
          <w:sz w:val="28"/>
          <w:szCs w:val="28"/>
        </w:rPr>
      </w:pPr>
      <w:r w:rsidRPr="00DB3535">
        <w:rPr>
          <w:sz w:val="28"/>
          <w:szCs w:val="28"/>
        </w:rPr>
        <w:t>интерактивная доска</w:t>
      </w:r>
      <w:r>
        <w:rPr>
          <w:sz w:val="28"/>
          <w:szCs w:val="28"/>
        </w:rPr>
        <w:t xml:space="preserve">- 3 </w:t>
      </w:r>
      <w:proofErr w:type="spellStart"/>
      <w:r>
        <w:rPr>
          <w:sz w:val="28"/>
          <w:szCs w:val="28"/>
        </w:rPr>
        <w:t>шт</w:t>
      </w:r>
      <w:proofErr w:type="spellEnd"/>
      <w:r w:rsidRPr="00DB3535">
        <w:rPr>
          <w:sz w:val="28"/>
          <w:szCs w:val="28"/>
        </w:rPr>
        <w:t>;</w:t>
      </w:r>
    </w:p>
    <w:p w:rsidR="00DB3535" w:rsidRPr="00DB3535" w:rsidRDefault="00DB3535" w:rsidP="002D6CD3">
      <w:pPr>
        <w:numPr>
          <w:ilvl w:val="0"/>
          <w:numId w:val="12"/>
        </w:numPr>
        <w:rPr>
          <w:sz w:val="28"/>
          <w:szCs w:val="28"/>
        </w:rPr>
      </w:pPr>
      <w:r w:rsidRPr="00DB3535">
        <w:rPr>
          <w:sz w:val="28"/>
          <w:szCs w:val="28"/>
        </w:rPr>
        <w:t>аудио- и видео аппаратура;</w:t>
      </w:r>
    </w:p>
    <w:p w:rsidR="00DB3535" w:rsidRPr="00DB3535" w:rsidRDefault="00DB3535" w:rsidP="002D6CD3">
      <w:pPr>
        <w:numPr>
          <w:ilvl w:val="0"/>
          <w:numId w:val="12"/>
        </w:numPr>
        <w:rPr>
          <w:sz w:val="28"/>
          <w:szCs w:val="28"/>
        </w:rPr>
      </w:pPr>
      <w:r w:rsidRPr="00DB3535">
        <w:rPr>
          <w:sz w:val="28"/>
          <w:szCs w:val="28"/>
        </w:rPr>
        <w:t>столовая на 50 посадочных мест;</w:t>
      </w:r>
    </w:p>
    <w:p w:rsidR="00DB3535" w:rsidRPr="00DB3535" w:rsidRDefault="00DB3535" w:rsidP="002D6CD3">
      <w:pPr>
        <w:numPr>
          <w:ilvl w:val="0"/>
          <w:numId w:val="12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предметные кабинеты (математики - 3, физики - 2, химии - 1, биологии - 1, ОБЖ- 1, истории- 1, русского языка и литературы - 3) обеспечены информационной техникой.</w:t>
      </w:r>
    </w:p>
    <w:p w:rsidR="00DB3535" w:rsidRPr="00DB3535" w:rsidRDefault="00DB3535" w:rsidP="00DB3535">
      <w:pPr>
        <w:rPr>
          <w:sz w:val="10"/>
          <w:szCs w:val="28"/>
        </w:rPr>
      </w:pPr>
    </w:p>
    <w:p w:rsidR="00DB3535" w:rsidRPr="00DB3535" w:rsidRDefault="00DB3535" w:rsidP="00DB3535">
      <w:pPr>
        <w:rPr>
          <w:b/>
          <w:bCs/>
          <w:sz w:val="28"/>
          <w:szCs w:val="28"/>
          <w:u w:val="single"/>
        </w:rPr>
      </w:pPr>
      <w:r w:rsidRPr="00DB3535">
        <w:rPr>
          <w:b/>
          <w:bCs/>
          <w:sz w:val="28"/>
          <w:szCs w:val="28"/>
          <w:u w:val="single"/>
        </w:rPr>
        <w:t>Организация питания</w:t>
      </w:r>
    </w:p>
    <w:p w:rsidR="00DB3535" w:rsidRPr="00DB3535" w:rsidRDefault="00DB3535" w:rsidP="00DB3535">
      <w:pPr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Полноценное питание мы рассматриваем как фактор сохранения здоровья.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Для обеспечения питания в лицее имеются: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столовая на 50 посадочных мест и обеспечивающая горячим питанием;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Осуществляет питание учащихся </w:t>
      </w:r>
      <w:proofErr w:type="spellStart"/>
      <w:r w:rsidRPr="00DB3535">
        <w:rPr>
          <w:sz w:val="28"/>
          <w:szCs w:val="28"/>
        </w:rPr>
        <w:t>л</w:t>
      </w:r>
      <w:r>
        <w:rPr>
          <w:sz w:val="28"/>
          <w:szCs w:val="28"/>
        </w:rPr>
        <w:t>ИП</w:t>
      </w:r>
      <w:proofErr w:type="spellEnd"/>
      <w:r>
        <w:rPr>
          <w:sz w:val="28"/>
          <w:szCs w:val="28"/>
        </w:rPr>
        <w:t xml:space="preserve"> Аксенова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Пищеблок оснащен качественным оборудованием.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Меню составляется в соответствии с требованиями детского диетического питания.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Контроль за качеством питания и его витаминизацией осуществляется медицинской сестрой.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В столовой организовано горя</w:t>
      </w:r>
      <w:r>
        <w:rPr>
          <w:sz w:val="28"/>
          <w:szCs w:val="28"/>
        </w:rPr>
        <w:t>чее питание, которым охвачено  229</w:t>
      </w:r>
      <w:r w:rsidRPr="00DB3535">
        <w:rPr>
          <w:sz w:val="28"/>
          <w:szCs w:val="28"/>
        </w:rPr>
        <w:t xml:space="preserve"> учащихся.</w:t>
      </w:r>
    </w:p>
    <w:p w:rsidR="00DB3535" w:rsidRPr="00DB3535" w:rsidRDefault="00DB3535" w:rsidP="002D6CD3">
      <w:pPr>
        <w:numPr>
          <w:ilvl w:val="0"/>
          <w:numId w:val="13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Льготное питани</w:t>
      </w:r>
      <w:r>
        <w:rPr>
          <w:sz w:val="28"/>
          <w:szCs w:val="28"/>
        </w:rPr>
        <w:t>е организуется за счет средств местного</w:t>
      </w:r>
      <w:r w:rsidRPr="00DB3535">
        <w:rPr>
          <w:sz w:val="28"/>
          <w:szCs w:val="28"/>
        </w:rPr>
        <w:t xml:space="preserve"> бюджета, а получают все желающие и имеющие соответствующее право. </w:t>
      </w:r>
    </w:p>
    <w:p w:rsidR="00DB3535" w:rsidRPr="00DB3535" w:rsidRDefault="00DB3535" w:rsidP="00DB3535">
      <w:pPr>
        <w:ind w:left="720"/>
        <w:jc w:val="both"/>
        <w:rPr>
          <w:b/>
          <w:bCs/>
          <w:sz w:val="28"/>
          <w:szCs w:val="28"/>
          <w:u w:val="single"/>
        </w:rPr>
      </w:pPr>
      <w:r w:rsidRPr="00DB3535">
        <w:rPr>
          <w:b/>
          <w:bCs/>
          <w:sz w:val="28"/>
          <w:szCs w:val="28"/>
          <w:u w:val="single"/>
        </w:rPr>
        <w:t>Обеспечение безопасности: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DB3535">
        <w:rPr>
          <w:sz w:val="28"/>
          <w:szCs w:val="28"/>
          <w:u w:val="single"/>
        </w:rPr>
        <w:t>Состояние пожарной безопасности: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-имеется лицензия;</w:t>
      </w:r>
    </w:p>
    <w:p w:rsidR="00DB3535" w:rsidRPr="00DB3535" w:rsidRDefault="003B354D" w:rsidP="00DB353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здание</w:t>
      </w:r>
      <w:r w:rsidR="00DB3535" w:rsidRPr="00DB3535">
        <w:rPr>
          <w:sz w:val="28"/>
          <w:szCs w:val="28"/>
        </w:rPr>
        <w:t>лицея</w:t>
      </w:r>
      <w:proofErr w:type="spellEnd"/>
      <w:r w:rsidR="00DB3535" w:rsidRPr="00DB3535">
        <w:rPr>
          <w:sz w:val="28"/>
          <w:szCs w:val="28"/>
        </w:rPr>
        <w:t xml:space="preserve"> отделено от межквартальных проездов с регулярным движением транспорта;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подъезды к зданию свободны;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 </w:t>
      </w:r>
      <w:r w:rsidR="003B354D">
        <w:rPr>
          <w:sz w:val="28"/>
          <w:szCs w:val="28"/>
        </w:rPr>
        <w:t xml:space="preserve">школа </w:t>
      </w:r>
      <w:r w:rsidRPr="00DB3535">
        <w:rPr>
          <w:sz w:val="28"/>
          <w:szCs w:val="28"/>
        </w:rPr>
        <w:t>укомплектован</w:t>
      </w:r>
      <w:r w:rsidR="003B354D">
        <w:rPr>
          <w:sz w:val="28"/>
          <w:szCs w:val="28"/>
        </w:rPr>
        <w:t>а</w:t>
      </w:r>
      <w:r w:rsidRPr="00DB3535">
        <w:rPr>
          <w:sz w:val="28"/>
          <w:szCs w:val="28"/>
        </w:rPr>
        <w:t xml:space="preserve"> первичными средствами пожаротушения;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имеется автоматическая система пожарной сигнализации, существует речевая система оповещения людей о пожаре;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на территории имеются пожарные гидранты, которые находятся в постоянной исправности;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-в здании отсутствуют глухие решетки на окнах;</w:t>
      </w:r>
    </w:p>
    <w:p w:rsidR="00DB3535" w:rsidRPr="00DB3535" w:rsidRDefault="003B354D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535" w:rsidRPr="00DB3535">
        <w:rPr>
          <w:sz w:val="28"/>
          <w:szCs w:val="28"/>
        </w:rPr>
        <w:t xml:space="preserve"> существуют нормативные документы и приказы по пожарной безопасности. </w:t>
      </w:r>
    </w:p>
    <w:p w:rsid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имеются необходимые заземления.</w:t>
      </w:r>
    </w:p>
    <w:p w:rsidR="003B354D" w:rsidRPr="00DB3535" w:rsidRDefault="003B354D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-имеется система видеонаблюдения , металлоискатель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  <w:u w:val="single"/>
        </w:rPr>
        <w:t>Состояние антитеррористической безопасности</w:t>
      </w:r>
      <w:r w:rsidRPr="00DB3535">
        <w:rPr>
          <w:sz w:val="28"/>
          <w:szCs w:val="28"/>
        </w:rPr>
        <w:t xml:space="preserve"> определяется следующими мероприятиями: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проводится ежедневный двухразовый осмотр здания и прилежащей территории;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установлен6а связь с МЧС, со службами ОВД, ГИБДД ( здание оборудовано  тревожной кнопкой);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регулярно проводится инструктаж преподавательского и технического персонала по технике действий и правилах поведения при обнаружении </w:t>
      </w:r>
      <w:proofErr w:type="spellStart"/>
      <w:r w:rsidRPr="00DB3535">
        <w:rPr>
          <w:sz w:val="28"/>
          <w:szCs w:val="28"/>
        </w:rPr>
        <w:t>безхозных</w:t>
      </w:r>
      <w:proofErr w:type="spellEnd"/>
      <w:r w:rsidRPr="00DB3535">
        <w:rPr>
          <w:sz w:val="28"/>
          <w:szCs w:val="28"/>
        </w:rPr>
        <w:t xml:space="preserve"> вещей и подозрительного поведения отдельных лиц.</w:t>
      </w:r>
    </w:p>
    <w:p w:rsidR="00DB3535" w:rsidRPr="00DB3535" w:rsidRDefault="00DB3535" w:rsidP="00DB3535">
      <w:pPr>
        <w:ind w:left="720"/>
        <w:rPr>
          <w:sz w:val="28"/>
          <w:szCs w:val="28"/>
        </w:rPr>
      </w:pPr>
      <w:r w:rsidRPr="00DB3535">
        <w:rPr>
          <w:sz w:val="28"/>
          <w:szCs w:val="28"/>
          <w:u w:val="single"/>
        </w:rPr>
        <w:t>Состояние учебных кабинетов: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в учебном процессе применяются двухместные столы;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расстановка и высота ученических столов соответствует санитарным нормам;</w:t>
      </w:r>
    </w:p>
    <w:p w:rsidR="00DB3535" w:rsidRPr="00DB3535" w:rsidRDefault="00DB3535" w:rsidP="002D6CD3">
      <w:pPr>
        <w:numPr>
          <w:ilvl w:val="0"/>
          <w:numId w:val="14"/>
        </w:num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каждый обучающийся обеспечен рабочим местом в соответствии с его ростом и состоянием слуха и зрения.</w:t>
      </w:r>
    </w:p>
    <w:p w:rsidR="00DB3535" w:rsidRPr="00DB3535" w:rsidRDefault="00DB3535" w:rsidP="00DB3535">
      <w:pPr>
        <w:jc w:val="center"/>
        <w:rPr>
          <w:b/>
          <w:bCs/>
          <w:sz w:val="28"/>
        </w:rPr>
      </w:pPr>
    </w:p>
    <w:p w:rsidR="00DB3535" w:rsidRPr="00DB3535" w:rsidRDefault="00DB3535" w:rsidP="00DB3535">
      <w:pPr>
        <w:jc w:val="both"/>
        <w:rPr>
          <w:b/>
          <w:bCs/>
          <w:sz w:val="28"/>
          <w:szCs w:val="28"/>
          <w:u w:val="single"/>
        </w:rPr>
      </w:pPr>
      <w:r w:rsidRPr="00DB3535">
        <w:rPr>
          <w:b/>
          <w:bCs/>
          <w:sz w:val="28"/>
          <w:szCs w:val="28"/>
          <w:u w:val="single"/>
        </w:rPr>
        <w:t>Кадровое обеспечение</w:t>
      </w:r>
    </w:p>
    <w:p w:rsidR="00DB3535" w:rsidRPr="00DB3535" w:rsidRDefault="00DB3535" w:rsidP="00DB3535">
      <w:pPr>
        <w:jc w:val="both"/>
        <w:rPr>
          <w:sz w:val="28"/>
        </w:rPr>
      </w:pP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1)В настоящее время работает 3</w:t>
      </w:r>
      <w:r w:rsidR="003B354D">
        <w:rPr>
          <w:sz w:val="28"/>
          <w:szCs w:val="28"/>
        </w:rPr>
        <w:t>5</w:t>
      </w:r>
      <w:r w:rsidRPr="00DB3535">
        <w:rPr>
          <w:sz w:val="28"/>
          <w:szCs w:val="28"/>
        </w:rPr>
        <w:t xml:space="preserve"> педагогических работников, из них имеют: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-высшую категорию - 8 чел.;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-I категорию - 15 чел.;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-II категорию - 13 чел.;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-не имеет категории - 1 чел.  </w:t>
      </w:r>
    </w:p>
    <w:p w:rsidR="00DB3535" w:rsidRPr="00DB3535" w:rsidRDefault="00DB3535" w:rsidP="00DB3535">
      <w:pPr>
        <w:ind w:firstLine="414"/>
        <w:jc w:val="both"/>
        <w:rPr>
          <w:noProof/>
          <w:sz w:val="28"/>
          <w:szCs w:val="28"/>
        </w:rPr>
      </w:pPr>
      <w:r w:rsidRPr="00DB3535">
        <w:rPr>
          <w:noProof/>
          <w:sz w:val="28"/>
          <w:szCs w:val="28"/>
        </w:rPr>
        <w:lastRenderedPageBreak/>
        <w:drawing>
          <wp:inline distT="0" distB="0" distL="0" distR="0">
            <wp:extent cx="5162550" cy="2857500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35" w:rsidRPr="00DB3535" w:rsidRDefault="00DB3535" w:rsidP="00DB3535">
      <w:pPr>
        <w:ind w:firstLine="414"/>
        <w:jc w:val="both"/>
        <w:rPr>
          <w:noProof/>
          <w:sz w:val="28"/>
          <w:szCs w:val="28"/>
        </w:rPr>
      </w:pPr>
      <w:r w:rsidRPr="00DB3535">
        <w:rPr>
          <w:noProof/>
          <w:sz w:val="28"/>
          <w:szCs w:val="28"/>
        </w:rPr>
        <w:t xml:space="preserve">2) Образовательная деятельность </w:t>
      </w:r>
      <w:r w:rsidR="003B354D">
        <w:rPr>
          <w:noProof/>
          <w:sz w:val="28"/>
          <w:szCs w:val="28"/>
        </w:rPr>
        <w:t xml:space="preserve">школьного </w:t>
      </w:r>
      <w:r w:rsidRPr="00DB3535">
        <w:rPr>
          <w:noProof/>
          <w:sz w:val="28"/>
          <w:szCs w:val="28"/>
        </w:rPr>
        <w:t xml:space="preserve"> сообщества координируется системой административной службы: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-директор (руководитель </w:t>
      </w:r>
      <w:r w:rsidR="003B354D">
        <w:rPr>
          <w:sz w:val="28"/>
          <w:szCs w:val="28"/>
        </w:rPr>
        <w:t>первой</w:t>
      </w:r>
      <w:r w:rsidRPr="00DB3535">
        <w:rPr>
          <w:sz w:val="28"/>
          <w:szCs w:val="28"/>
        </w:rPr>
        <w:t xml:space="preserve"> квалификационной категории),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-заместитель директора по учебно-воспитательной работе (руководитель </w:t>
      </w:r>
    </w:p>
    <w:p w:rsidR="00DB3535" w:rsidRPr="00DB3535" w:rsidRDefault="003B354D" w:rsidP="00DB3535">
      <w:pPr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="00DB3535" w:rsidRPr="00DB3535">
        <w:rPr>
          <w:sz w:val="28"/>
          <w:szCs w:val="28"/>
        </w:rPr>
        <w:t xml:space="preserve"> квалификационной категории),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-заместитель директора по воспитательной работе (руководитель  первой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квалификационной категории),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-заместитель директора по административно-хозяйственной работе </w:t>
      </w: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(руководитель первой квалификационной категории).</w:t>
      </w:r>
    </w:p>
    <w:p w:rsidR="00DB3535" w:rsidRPr="00DB3535" w:rsidRDefault="00DB3535" w:rsidP="00DB3535">
      <w:pPr>
        <w:ind w:firstLine="414"/>
        <w:jc w:val="both"/>
        <w:rPr>
          <w:b/>
          <w:bCs/>
          <w:sz w:val="28"/>
          <w:szCs w:val="28"/>
          <w:u w:val="single"/>
        </w:rPr>
      </w:pPr>
    </w:p>
    <w:p w:rsidR="00DB3535" w:rsidRPr="00DB3535" w:rsidRDefault="00DB3535" w:rsidP="00DB3535">
      <w:pPr>
        <w:ind w:firstLine="414"/>
        <w:jc w:val="both"/>
        <w:rPr>
          <w:sz w:val="28"/>
          <w:szCs w:val="28"/>
        </w:rPr>
      </w:pPr>
      <w:r w:rsidRPr="00DB3535">
        <w:rPr>
          <w:b/>
          <w:bCs/>
          <w:sz w:val="28"/>
          <w:szCs w:val="28"/>
          <w:u w:val="single"/>
        </w:rPr>
        <w:t>Профессиональный рост учителей:</w:t>
      </w:r>
    </w:p>
    <w:p w:rsidR="00DB3535" w:rsidRPr="00DB3535" w:rsidRDefault="00DB3535" w:rsidP="002D6CD3">
      <w:pPr>
        <w:numPr>
          <w:ilvl w:val="0"/>
          <w:numId w:val="11"/>
        </w:num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В настоящее время </w:t>
      </w:r>
      <w:r w:rsidR="003B354D">
        <w:rPr>
          <w:sz w:val="28"/>
          <w:szCs w:val="28"/>
        </w:rPr>
        <w:t xml:space="preserve">школа </w:t>
      </w:r>
      <w:r w:rsidRPr="00DB3535">
        <w:rPr>
          <w:sz w:val="28"/>
          <w:szCs w:val="28"/>
        </w:rPr>
        <w:t xml:space="preserve"> полностью</w:t>
      </w:r>
      <w:r w:rsidR="003B354D">
        <w:rPr>
          <w:sz w:val="28"/>
          <w:szCs w:val="28"/>
        </w:rPr>
        <w:t xml:space="preserve">укомплектована </w:t>
      </w:r>
      <w:r w:rsidRPr="00DB3535">
        <w:rPr>
          <w:sz w:val="28"/>
          <w:szCs w:val="28"/>
        </w:rPr>
        <w:t>педагогическими  кадрами.</w:t>
      </w:r>
    </w:p>
    <w:p w:rsidR="00DB3535" w:rsidRPr="00DB3535" w:rsidRDefault="00DB3535" w:rsidP="002D6CD3">
      <w:pPr>
        <w:numPr>
          <w:ilvl w:val="0"/>
          <w:numId w:val="11"/>
        </w:num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Для эффективного внедрения </w:t>
      </w:r>
      <w:r w:rsidRPr="00DB3535">
        <w:rPr>
          <w:sz w:val="28"/>
          <w:szCs w:val="28"/>
          <w:u w:val="single"/>
        </w:rPr>
        <w:t>новой педагогической практики</w:t>
      </w:r>
      <w:r w:rsidR="003B354D">
        <w:rPr>
          <w:sz w:val="28"/>
          <w:szCs w:val="28"/>
        </w:rPr>
        <w:t xml:space="preserve"> в школе </w:t>
      </w:r>
      <w:r w:rsidRPr="00DB3535">
        <w:rPr>
          <w:sz w:val="28"/>
          <w:szCs w:val="28"/>
        </w:rPr>
        <w:t>проводятся:</w:t>
      </w:r>
    </w:p>
    <w:p w:rsidR="00DB3535" w:rsidRPr="00DB3535" w:rsidRDefault="00DB3535" w:rsidP="00DB3535">
      <w:pPr>
        <w:ind w:left="1854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-семинары;</w:t>
      </w:r>
    </w:p>
    <w:p w:rsidR="00DB3535" w:rsidRPr="00DB3535" w:rsidRDefault="00DB3535" w:rsidP="00DB3535">
      <w:pPr>
        <w:ind w:left="108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          -открытые уроки;</w:t>
      </w:r>
    </w:p>
    <w:p w:rsidR="00DB3535" w:rsidRPr="00DB3535" w:rsidRDefault="00DB3535" w:rsidP="00DB3535">
      <w:pPr>
        <w:ind w:firstLine="744"/>
        <w:jc w:val="both"/>
        <w:rPr>
          <w:sz w:val="28"/>
        </w:rPr>
      </w:pPr>
      <w:r w:rsidRPr="00DB3535">
        <w:rPr>
          <w:sz w:val="28"/>
          <w:szCs w:val="28"/>
        </w:rPr>
        <w:t xml:space="preserve">             -организована система </w:t>
      </w:r>
      <w:proofErr w:type="spellStart"/>
      <w:r w:rsidRPr="00DB3535">
        <w:rPr>
          <w:sz w:val="28"/>
          <w:szCs w:val="28"/>
        </w:rPr>
        <w:t>взаимопосещений</w:t>
      </w:r>
      <w:proofErr w:type="spellEnd"/>
      <w:r w:rsidRPr="00DB3535">
        <w:rPr>
          <w:sz w:val="28"/>
          <w:szCs w:val="28"/>
        </w:rPr>
        <w:t>: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 xml:space="preserve">Значительному повышению качества образования способствовала система   мер  проведенных в течение года. Это заседания тематических педагогических советов: 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>-воспитательный ресурс современного учебного занятия.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>- формирование ключевых компетенций учащихся.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 xml:space="preserve"> Стратегию действенных мер по повышению качества образования  выработал педагогический совет по теме «Новое качество образования: запросы, оценки, пути достижения», в котором приняли участие все участники образовательного процесса: учителя, учащиеся, родители. Каждой группой участников были предъявлены  определенные позиции в решении данной проблемы, намечены стратегические пути ее решения.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 xml:space="preserve"> Значительную роль в решении ключевых задач данного учебного года играет методическая работа, о</w:t>
      </w:r>
      <w:r w:rsidRPr="00DB3535">
        <w:rPr>
          <w:sz w:val="28"/>
          <w:szCs w:val="28"/>
        </w:rPr>
        <w:t xml:space="preserve">сновными направлениями деятельности </w:t>
      </w:r>
      <w:r w:rsidRPr="00DB3535">
        <w:rPr>
          <w:bCs/>
          <w:iCs/>
          <w:sz w:val="28"/>
          <w:szCs w:val="28"/>
        </w:rPr>
        <w:t xml:space="preserve">которой </w:t>
      </w:r>
      <w:r w:rsidRPr="00DB3535">
        <w:rPr>
          <w:sz w:val="28"/>
          <w:szCs w:val="28"/>
        </w:rPr>
        <w:t xml:space="preserve"> являются: </w:t>
      </w:r>
    </w:p>
    <w:p w:rsidR="00DB3535" w:rsidRPr="00DB3535" w:rsidRDefault="00DB3535" w:rsidP="002D6CD3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>организация методической работы на уровне предметных объединений;</w:t>
      </w:r>
    </w:p>
    <w:p w:rsidR="00DB3535" w:rsidRPr="00DB3535" w:rsidRDefault="00DB3535" w:rsidP="002D6CD3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работа по совершенствованию образовательных позиций педагогов;</w:t>
      </w:r>
    </w:p>
    <w:p w:rsidR="00DB3535" w:rsidRPr="00DB3535" w:rsidRDefault="00DB3535" w:rsidP="002D6CD3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организация и развитие творческого потенциала учащихся;</w:t>
      </w:r>
    </w:p>
    <w:p w:rsidR="00DB3535" w:rsidRPr="00DB3535" w:rsidRDefault="00DB3535" w:rsidP="002D6CD3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создание условий для развития творческого потенциала учителей;</w:t>
      </w:r>
    </w:p>
    <w:p w:rsidR="00DB3535" w:rsidRPr="00DB3535" w:rsidRDefault="00DB3535" w:rsidP="00DB3535">
      <w:pPr>
        <w:ind w:left="360"/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На основе изучения и обсуждения документа «Инициативы нашей новой школы» были  определены  основные направления повышения педагогической эффективности. Тем самым определены критерии совершенствования образовательного процесса на текущий год: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-обновление технологий достижения образовательных результатов на основе формирования базовых компетентностей;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-совершенствование содержания образования на основе достижения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личностных, предметных </w:t>
      </w:r>
      <w:proofErr w:type="spellStart"/>
      <w:r w:rsidRPr="00DB3535">
        <w:rPr>
          <w:sz w:val="28"/>
          <w:szCs w:val="28"/>
        </w:rPr>
        <w:t>метапредметных</w:t>
      </w:r>
      <w:proofErr w:type="spellEnd"/>
      <w:r w:rsidRPr="00DB3535">
        <w:rPr>
          <w:sz w:val="28"/>
          <w:szCs w:val="28"/>
        </w:rPr>
        <w:t xml:space="preserve"> результатов.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Деятельность  научно-методического совета были направлена на решение проблем:</w:t>
      </w:r>
    </w:p>
    <w:p w:rsidR="00DB3535" w:rsidRPr="00DB3535" w:rsidRDefault="00DB3535" w:rsidP="002D6CD3">
      <w:pPr>
        <w:numPr>
          <w:ilvl w:val="0"/>
          <w:numId w:val="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DB3535">
        <w:rPr>
          <w:sz w:val="28"/>
        </w:rPr>
        <w:t>«Модернизация образования в связи с переходом на реализацию стандартов II-го поколения»</w:t>
      </w:r>
    </w:p>
    <w:p w:rsidR="00DB3535" w:rsidRPr="00DB3535" w:rsidRDefault="00DB3535" w:rsidP="00DB3535">
      <w:pPr>
        <w:tabs>
          <w:tab w:val="num" w:pos="4500"/>
          <w:tab w:val="num" w:pos="4680"/>
        </w:tabs>
        <w:ind w:firstLine="1440"/>
        <w:jc w:val="both"/>
        <w:rPr>
          <w:sz w:val="28"/>
        </w:rPr>
      </w:pPr>
      <w:r w:rsidRPr="00DB3535">
        <w:rPr>
          <w:sz w:val="28"/>
        </w:rPr>
        <w:t>На этой основе были выдвинуты основные ценностные приоритеты организации образовательной деятельности в 20</w:t>
      </w:r>
      <w:r w:rsidR="003B354D">
        <w:rPr>
          <w:sz w:val="28"/>
        </w:rPr>
        <w:t>13</w:t>
      </w:r>
      <w:r w:rsidRPr="00DB3535">
        <w:rPr>
          <w:sz w:val="28"/>
        </w:rPr>
        <w:t>-201</w:t>
      </w:r>
      <w:r w:rsidR="003B354D">
        <w:rPr>
          <w:sz w:val="28"/>
        </w:rPr>
        <w:t>4</w:t>
      </w:r>
      <w:r w:rsidRPr="00DB3535">
        <w:rPr>
          <w:sz w:val="28"/>
        </w:rPr>
        <w:t xml:space="preserve"> учебном году:</w:t>
      </w:r>
    </w:p>
    <w:p w:rsidR="00DB3535" w:rsidRPr="00DB3535" w:rsidRDefault="00DB3535" w:rsidP="00DB3535">
      <w:pPr>
        <w:ind w:left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    -   обеспечение качества образования с учетом требований Стандартов образования II-го поколения: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формирование  базовых компетентностей;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реализация индивидуальных возможностей каждым обучающимся;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-организация системы развития интеллектуального и образовательного</w:t>
      </w: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потенциала каждого учителя. 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2. «Проблема организации деятельности предметных методических объединений по обеспечению качества образования». 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3. «Проблемы и перспективы организации педагогического исследования: темы исследовательских позиций учителей лицея. 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4. «Проблема преемственности организации образовательной деятельности 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Все направления деятельности, обсуждённые на заседаниях научно-методического совета, отражены и подкреплены соответствующими материалами в документах руководителей предметных методических объединений, в протоколах заседаний научно-методического совета.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sz w:val="28"/>
          <w:szCs w:val="28"/>
        </w:rPr>
        <w:t>С целью совершенствования своих образовательных позиций в рамках концепции «Наша новая школа» учителя принимали  участие в работе</w:t>
      </w:r>
      <w:r w:rsidR="003B354D">
        <w:rPr>
          <w:sz w:val="28"/>
          <w:szCs w:val="28"/>
        </w:rPr>
        <w:t xml:space="preserve"> районных</w:t>
      </w:r>
      <w:r w:rsidRPr="00DB3535">
        <w:rPr>
          <w:sz w:val="28"/>
          <w:szCs w:val="28"/>
        </w:rPr>
        <w:t xml:space="preserve"> семинаров:</w:t>
      </w:r>
    </w:p>
    <w:p w:rsidR="00DB3535" w:rsidRPr="00DB3535" w:rsidRDefault="00DB3535" w:rsidP="00DB3535">
      <w:pPr>
        <w:ind w:firstLine="426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="003B354D">
        <w:rPr>
          <w:sz w:val="28"/>
          <w:szCs w:val="28"/>
        </w:rPr>
        <w:t>Борисова В.В.</w:t>
      </w:r>
      <w:r w:rsidRPr="00DB3535">
        <w:rPr>
          <w:sz w:val="28"/>
          <w:szCs w:val="28"/>
        </w:rPr>
        <w:t xml:space="preserve"> приняла участие в областном семинаре учителей английского языка – «Методический портфель учителя». </w:t>
      </w:r>
    </w:p>
    <w:p w:rsidR="00DB3535" w:rsidRPr="00DB3535" w:rsidRDefault="00DB3535" w:rsidP="00DB3535">
      <w:pPr>
        <w:ind w:firstLine="426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proofErr w:type="spellStart"/>
      <w:r w:rsidR="003B354D">
        <w:rPr>
          <w:sz w:val="28"/>
          <w:szCs w:val="28"/>
        </w:rPr>
        <w:t>СтуденикинаА.Д.</w:t>
      </w:r>
      <w:r w:rsidRPr="00DB3535">
        <w:rPr>
          <w:sz w:val="28"/>
          <w:szCs w:val="28"/>
        </w:rPr>
        <w:t>приняла</w:t>
      </w:r>
      <w:proofErr w:type="spellEnd"/>
      <w:r w:rsidRPr="00DB3535">
        <w:rPr>
          <w:sz w:val="28"/>
          <w:szCs w:val="28"/>
        </w:rPr>
        <w:t xml:space="preserve"> участие в Дмитриевских чтениях.</w:t>
      </w:r>
    </w:p>
    <w:p w:rsidR="00DB3535" w:rsidRPr="00DB3535" w:rsidRDefault="00DB3535" w:rsidP="00DB3535">
      <w:pPr>
        <w:ind w:firstLine="426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proofErr w:type="spellStart"/>
      <w:r w:rsidR="003B354D">
        <w:rPr>
          <w:sz w:val="28"/>
          <w:szCs w:val="28"/>
        </w:rPr>
        <w:t>Бобарыкин</w:t>
      </w:r>
      <w:proofErr w:type="spellEnd"/>
      <w:r w:rsidR="003B354D">
        <w:rPr>
          <w:sz w:val="28"/>
          <w:szCs w:val="28"/>
        </w:rPr>
        <w:t xml:space="preserve"> В.Н.</w:t>
      </w:r>
      <w:r w:rsidRPr="00DB3535">
        <w:rPr>
          <w:sz w:val="28"/>
          <w:szCs w:val="28"/>
        </w:rPr>
        <w:t xml:space="preserve"> принял участие в семинаре «Безопасность и жизнь».</w:t>
      </w:r>
    </w:p>
    <w:p w:rsidR="00DB3535" w:rsidRPr="00DB3535" w:rsidRDefault="00DB3535" w:rsidP="00DB3535">
      <w:pPr>
        <w:ind w:firstLine="426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="003B354D">
        <w:rPr>
          <w:sz w:val="28"/>
          <w:szCs w:val="28"/>
        </w:rPr>
        <w:t>Голикова Т.В.</w:t>
      </w:r>
      <w:r w:rsidRPr="00DB3535">
        <w:rPr>
          <w:sz w:val="28"/>
          <w:szCs w:val="28"/>
        </w:rPr>
        <w:t xml:space="preserve"> приняла участие в семинаре по проблемам профилактики суицидов среди несовершеннолетних.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 xml:space="preserve">Вся информация, полученная коллегами на семинарах, обсуждалась на заседаниях предметных методических объединений.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Повышение профессионального уровня учителей осуществлялось через систему тематических семинаров: </w:t>
      </w: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>-В феврале 201</w:t>
      </w:r>
      <w:r w:rsidR="003B354D">
        <w:rPr>
          <w:rFonts w:eastAsia="Calibri" w:cs="Calibri"/>
          <w:sz w:val="28"/>
          <w:szCs w:val="28"/>
          <w:lang w:eastAsia="ar-SA"/>
        </w:rPr>
        <w:t xml:space="preserve">3 </w:t>
      </w:r>
      <w:r w:rsidRPr="00DB3535">
        <w:rPr>
          <w:rFonts w:eastAsia="Calibri" w:cs="Calibri"/>
          <w:sz w:val="28"/>
          <w:szCs w:val="28"/>
          <w:lang w:eastAsia="ar-SA"/>
        </w:rPr>
        <w:t xml:space="preserve">года организован и проведён </w:t>
      </w:r>
      <w:r w:rsidRPr="00DB3535">
        <w:rPr>
          <w:rFonts w:eastAsia="Calibri" w:cs="Calibri"/>
          <w:i/>
          <w:sz w:val="28"/>
          <w:szCs w:val="28"/>
          <w:lang w:eastAsia="ar-SA"/>
        </w:rPr>
        <w:t xml:space="preserve">семинар </w:t>
      </w:r>
      <w:r w:rsidRPr="00DB3535">
        <w:rPr>
          <w:rFonts w:eastAsia="Calibri" w:cs="Calibri"/>
          <w:sz w:val="28"/>
          <w:szCs w:val="28"/>
          <w:lang w:eastAsia="ar-SA"/>
        </w:rPr>
        <w:t xml:space="preserve">«Контроль как средство обеспечения повышения мотивации образовательной деятельности». </w:t>
      </w: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>-В марте 201</w:t>
      </w:r>
      <w:r w:rsidR="003B354D">
        <w:rPr>
          <w:rFonts w:eastAsia="Calibri" w:cs="Calibri"/>
          <w:sz w:val="28"/>
          <w:szCs w:val="28"/>
          <w:lang w:eastAsia="ar-SA"/>
        </w:rPr>
        <w:t>3</w:t>
      </w:r>
      <w:r w:rsidRPr="00DB3535">
        <w:rPr>
          <w:rFonts w:eastAsia="Calibri" w:cs="Calibri"/>
          <w:sz w:val="28"/>
          <w:szCs w:val="28"/>
          <w:lang w:eastAsia="ar-SA"/>
        </w:rPr>
        <w:t xml:space="preserve"> года проведён теоретический </w:t>
      </w:r>
      <w:r w:rsidRPr="00DB3535">
        <w:rPr>
          <w:rFonts w:eastAsia="Calibri" w:cs="Calibri"/>
          <w:i/>
          <w:sz w:val="28"/>
          <w:szCs w:val="28"/>
          <w:lang w:eastAsia="ar-SA"/>
        </w:rPr>
        <w:t xml:space="preserve">семинар </w:t>
      </w:r>
      <w:r w:rsidRPr="00DB3535">
        <w:rPr>
          <w:rFonts w:eastAsia="Calibri" w:cs="Calibri"/>
          <w:sz w:val="28"/>
          <w:szCs w:val="28"/>
          <w:lang w:eastAsia="ar-SA"/>
        </w:rPr>
        <w:t>для учителей, организующих образовательную деятельность в условиях начальной школы –«Анализ и оценка эффективности урока  в условиях технологии развивающего обучения». На семинаре обсуждены основные смысловые акценты технологии развивающего обучения: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-постановка и реализация учебных задач;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-участие детей в групповой работе;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-роль учителя в коллективно-распределённой деятельности;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-роль ученика в коллективно-распределённой деятельности;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-влияние коллективно-распределённой деятельности на результат;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 -последовательность смены учебных задач; 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        -организация рефлексивной оценки урока.</w:t>
      </w: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</w:p>
    <w:p w:rsidR="00DB3535" w:rsidRPr="00DB3535" w:rsidRDefault="00DB3535" w:rsidP="00DB3535">
      <w:pPr>
        <w:ind w:firstLine="540"/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>-В мае 201</w:t>
      </w:r>
      <w:r w:rsidR="003B354D">
        <w:rPr>
          <w:rFonts w:eastAsia="Calibri" w:cs="Calibri"/>
          <w:sz w:val="28"/>
          <w:szCs w:val="28"/>
          <w:lang w:eastAsia="ar-SA"/>
        </w:rPr>
        <w:t>3</w:t>
      </w:r>
      <w:r w:rsidRPr="00DB3535">
        <w:rPr>
          <w:rFonts w:eastAsia="Calibri" w:cs="Calibri"/>
          <w:sz w:val="28"/>
          <w:szCs w:val="28"/>
          <w:lang w:eastAsia="ar-SA"/>
        </w:rPr>
        <w:t xml:space="preserve"> года проведён теоретический </w:t>
      </w:r>
      <w:r w:rsidRPr="00DB3535">
        <w:rPr>
          <w:rFonts w:eastAsia="Calibri" w:cs="Calibri"/>
          <w:i/>
          <w:sz w:val="28"/>
          <w:szCs w:val="28"/>
          <w:lang w:eastAsia="ar-SA"/>
        </w:rPr>
        <w:t xml:space="preserve">семинар </w:t>
      </w:r>
      <w:r w:rsidRPr="00DB3535">
        <w:rPr>
          <w:rFonts w:eastAsia="Calibri" w:cs="Calibri"/>
          <w:sz w:val="28"/>
          <w:szCs w:val="28"/>
          <w:lang w:eastAsia="ar-SA"/>
        </w:rPr>
        <w:t>«Анализ и оформление результатов экспериментальной деятельности».  На семинаре обсуждены проблемы психолого-педагогического сопровождения организации образовательной деятельности в условиях апробации стандартов нового поколения, приняты основные параметры, позволяющие определять динамику личностного развития обучающихся.</w:t>
      </w:r>
    </w:p>
    <w:p w:rsidR="00DB3535" w:rsidRPr="00DB3535" w:rsidRDefault="00DB3535" w:rsidP="00DB3535">
      <w:pPr>
        <w:ind w:firstLine="720"/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В течение года проведены </w:t>
      </w:r>
      <w:r w:rsidRPr="00DB3535">
        <w:rPr>
          <w:i/>
          <w:sz w:val="28"/>
          <w:szCs w:val="28"/>
          <w:u w:val="single"/>
        </w:rPr>
        <w:t xml:space="preserve">предметные декады </w:t>
      </w:r>
      <w:r w:rsidRPr="00DB3535">
        <w:rPr>
          <w:sz w:val="28"/>
          <w:szCs w:val="28"/>
        </w:rPr>
        <w:t xml:space="preserve">русского языка, английского языка, математики.В рамках предметных декад в целях повышения профессионального мастерства учителей были организованы и проведены следующие мероприятия: </w:t>
      </w: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-«Круглый стол»  учителей английского языка, на котором были предъявлены публичные отчёты  по темам самообразования;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-«Круглый стол»  учителей русского языка и литературы, на котором обсуждались проблемы регионального компонента содержания образования по литературе: быт, традиции, творчество Казачьего Дона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 xml:space="preserve">Основная задача организованных в период декады  мероприятий – повышение мотивации учащихся к образовательной деятельности посредством погружения в соответствующие образовательные области. В рамках декад презентовались детские </w:t>
      </w:r>
      <w:r w:rsidRPr="00DB3535">
        <w:rPr>
          <w:rFonts w:eastAsia="Calibri" w:cs="Calibri"/>
          <w:sz w:val="28"/>
          <w:szCs w:val="28"/>
          <w:lang w:eastAsia="ar-SA"/>
        </w:rPr>
        <w:lastRenderedPageBreak/>
        <w:t>исследовательские проекты, в классных коллективах проводились викторины, конкурсы, деловые игры и математические бои.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iCs/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b/>
          <w:i/>
          <w:sz w:val="28"/>
          <w:szCs w:val="28"/>
        </w:rPr>
      </w:pPr>
      <w:r w:rsidRPr="00DB3535">
        <w:rPr>
          <w:iCs/>
          <w:sz w:val="28"/>
          <w:szCs w:val="28"/>
        </w:rPr>
        <w:t xml:space="preserve">С целью реализации собственного творческого потенциала педагоги принимали участие в различных </w:t>
      </w:r>
      <w:r w:rsidRPr="00DB3535">
        <w:rPr>
          <w:b/>
          <w:bCs/>
          <w:i/>
          <w:sz w:val="28"/>
          <w:szCs w:val="28"/>
        </w:rPr>
        <w:t>творческих конкурсах</w:t>
      </w:r>
      <w:r w:rsidRPr="00DB3535">
        <w:rPr>
          <w:i/>
          <w:sz w:val="28"/>
          <w:szCs w:val="28"/>
        </w:rPr>
        <w:t>:</w:t>
      </w:r>
    </w:p>
    <w:p w:rsidR="00DB3535" w:rsidRPr="00DB3535" w:rsidRDefault="00DB3535" w:rsidP="00DB3535">
      <w:pPr>
        <w:jc w:val="both"/>
        <w:rPr>
          <w:b/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b/>
          <w:sz w:val="28"/>
          <w:szCs w:val="28"/>
        </w:rPr>
        <w:t>--</w:t>
      </w:r>
      <w:r w:rsidRPr="00DB3535">
        <w:rPr>
          <w:sz w:val="28"/>
          <w:szCs w:val="28"/>
        </w:rPr>
        <w:t xml:space="preserve">В апреле месяце </w:t>
      </w:r>
      <w:proofErr w:type="spellStart"/>
      <w:r w:rsidR="003B354D">
        <w:rPr>
          <w:sz w:val="28"/>
          <w:szCs w:val="28"/>
        </w:rPr>
        <w:t>Бобарыкин</w:t>
      </w:r>
      <w:proofErr w:type="spellEnd"/>
      <w:r w:rsidR="003B354D">
        <w:rPr>
          <w:sz w:val="28"/>
          <w:szCs w:val="28"/>
        </w:rPr>
        <w:t xml:space="preserve"> В.Н.</w:t>
      </w:r>
      <w:r w:rsidRPr="00DB3535">
        <w:rPr>
          <w:sz w:val="28"/>
          <w:szCs w:val="28"/>
        </w:rPr>
        <w:t xml:space="preserve">  принял участие </w:t>
      </w:r>
      <w:r w:rsidRPr="00DB3535">
        <w:rPr>
          <w:i/>
          <w:sz w:val="28"/>
          <w:szCs w:val="28"/>
        </w:rPr>
        <w:t>конкурсе учебно-методических разработок  по тематике «Пожарная безопасность»</w:t>
      </w:r>
      <w:r w:rsidRPr="00DB3535">
        <w:rPr>
          <w:sz w:val="28"/>
          <w:szCs w:val="28"/>
        </w:rPr>
        <w:t>. Работа получила высокую оценку</w:t>
      </w:r>
      <w:r w:rsidR="00A60249">
        <w:rPr>
          <w:sz w:val="28"/>
          <w:szCs w:val="28"/>
        </w:rPr>
        <w:t>.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sz w:val="10"/>
          <w:szCs w:val="28"/>
        </w:rPr>
      </w:pPr>
    </w:p>
    <w:p w:rsidR="00DB3535" w:rsidRPr="00DB3535" w:rsidRDefault="00DB3535" w:rsidP="00DB3535">
      <w:pPr>
        <w:jc w:val="both"/>
        <w:rPr>
          <w:b/>
          <w:sz w:val="28"/>
          <w:szCs w:val="32"/>
        </w:rPr>
      </w:pPr>
      <w:r w:rsidRPr="00DB3535">
        <w:rPr>
          <w:b/>
          <w:sz w:val="28"/>
          <w:szCs w:val="32"/>
        </w:rPr>
        <w:t>Результаты деятельности, качество образования.</w:t>
      </w:r>
    </w:p>
    <w:p w:rsidR="00DB3535" w:rsidRPr="00DB3535" w:rsidRDefault="00DB3535" w:rsidP="00DB3535">
      <w:pPr>
        <w:jc w:val="both"/>
        <w:rPr>
          <w:b/>
          <w:sz w:val="28"/>
          <w:szCs w:val="32"/>
        </w:rPr>
      </w:pPr>
    </w:p>
    <w:p w:rsidR="00DB3535" w:rsidRPr="00DB3535" w:rsidRDefault="00DB3535" w:rsidP="00DB3535">
      <w:pPr>
        <w:tabs>
          <w:tab w:val="left" w:pos="1080"/>
        </w:tabs>
        <w:jc w:val="both"/>
        <w:rPr>
          <w:sz w:val="28"/>
        </w:rPr>
      </w:pPr>
      <w:r w:rsidRPr="00DB3535">
        <w:rPr>
          <w:sz w:val="28"/>
        </w:rPr>
        <w:t>Мониторинг  учебных  достижений  на  конец  года  в  сравнении  с результатами  прошлого года выглядят  следующим образом:</w:t>
      </w:r>
    </w:p>
    <w:p w:rsidR="00DB3535" w:rsidRPr="00DB3535" w:rsidRDefault="00DB3535" w:rsidP="00DB3535">
      <w:pPr>
        <w:tabs>
          <w:tab w:val="left" w:pos="1080"/>
        </w:tabs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254"/>
        <w:gridCol w:w="1440"/>
        <w:gridCol w:w="1440"/>
        <w:gridCol w:w="1260"/>
      </w:tblGrid>
      <w:tr w:rsidR="00DB3535" w:rsidRPr="00DB3535" w:rsidTr="00DB3535">
        <w:trPr>
          <w:cantSplit/>
          <w:jc w:val="center"/>
        </w:trPr>
        <w:tc>
          <w:tcPr>
            <w:tcW w:w="1914" w:type="dxa"/>
            <w:vMerge w:val="restart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694" w:type="dxa"/>
            <w:gridSpan w:val="2"/>
          </w:tcPr>
          <w:p w:rsidR="00DB3535" w:rsidRPr="00DB3535" w:rsidRDefault="00DB3535" w:rsidP="00A6024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20</w:t>
            </w:r>
            <w:r w:rsidR="00A60249">
              <w:rPr>
                <w:b/>
                <w:bCs/>
                <w:i/>
                <w:iCs/>
                <w:sz w:val="28"/>
              </w:rPr>
              <w:t>11</w:t>
            </w:r>
            <w:r w:rsidRPr="00DB3535">
              <w:rPr>
                <w:b/>
                <w:bCs/>
                <w:i/>
                <w:iCs/>
                <w:sz w:val="28"/>
              </w:rPr>
              <w:t>-201</w:t>
            </w:r>
            <w:r w:rsidR="00A60249">
              <w:rPr>
                <w:b/>
                <w:bCs/>
                <w:i/>
                <w:iCs/>
                <w:sz w:val="28"/>
              </w:rPr>
              <w:t>2</w:t>
            </w:r>
            <w:r w:rsidRPr="00DB3535">
              <w:rPr>
                <w:b/>
                <w:bCs/>
                <w:i/>
                <w:iCs/>
                <w:sz w:val="28"/>
              </w:rPr>
              <w:t>уч.год</w:t>
            </w:r>
          </w:p>
        </w:tc>
        <w:tc>
          <w:tcPr>
            <w:tcW w:w="2700" w:type="dxa"/>
            <w:gridSpan w:val="2"/>
          </w:tcPr>
          <w:p w:rsidR="00DB3535" w:rsidRPr="00DB3535" w:rsidRDefault="00DB3535" w:rsidP="00A60249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20</w:t>
            </w:r>
            <w:r w:rsidR="00A60249">
              <w:rPr>
                <w:b/>
                <w:bCs/>
                <w:i/>
                <w:iCs/>
                <w:sz w:val="28"/>
              </w:rPr>
              <w:t>12</w:t>
            </w:r>
            <w:r w:rsidRPr="00DB3535">
              <w:rPr>
                <w:b/>
                <w:bCs/>
                <w:i/>
                <w:iCs/>
                <w:sz w:val="28"/>
              </w:rPr>
              <w:t>-20</w:t>
            </w:r>
            <w:r w:rsidR="00A60249">
              <w:rPr>
                <w:b/>
                <w:bCs/>
                <w:i/>
                <w:iCs/>
                <w:sz w:val="28"/>
              </w:rPr>
              <w:t>13</w:t>
            </w:r>
            <w:r w:rsidRPr="00DB3535">
              <w:rPr>
                <w:b/>
                <w:bCs/>
                <w:i/>
                <w:iCs/>
                <w:sz w:val="28"/>
              </w:rPr>
              <w:t>уч.год</w:t>
            </w:r>
          </w:p>
        </w:tc>
      </w:tr>
      <w:tr w:rsidR="00DB3535" w:rsidRPr="00DB3535" w:rsidTr="00DB3535">
        <w:trPr>
          <w:cantSplit/>
          <w:jc w:val="center"/>
        </w:trPr>
        <w:tc>
          <w:tcPr>
            <w:tcW w:w="1914" w:type="dxa"/>
            <w:vMerge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254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proofErr w:type="spellStart"/>
            <w:r w:rsidRPr="00DB3535">
              <w:rPr>
                <w:b/>
                <w:bCs/>
                <w:i/>
                <w:iCs/>
                <w:sz w:val="28"/>
              </w:rPr>
              <w:t>кач</w:t>
            </w:r>
            <w:proofErr w:type="spellEnd"/>
            <w:r w:rsidRPr="00DB3535">
              <w:rPr>
                <w:b/>
                <w:bCs/>
                <w:i/>
                <w:iCs/>
                <w:sz w:val="28"/>
              </w:rPr>
              <w:t>.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общ.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proofErr w:type="spellStart"/>
            <w:r w:rsidRPr="00DB3535">
              <w:rPr>
                <w:b/>
                <w:bCs/>
                <w:i/>
                <w:iCs/>
                <w:sz w:val="28"/>
              </w:rPr>
              <w:t>кач</w:t>
            </w:r>
            <w:proofErr w:type="spellEnd"/>
            <w:r w:rsidRPr="00DB3535">
              <w:rPr>
                <w:b/>
                <w:bCs/>
                <w:i/>
                <w:iCs/>
                <w:sz w:val="28"/>
              </w:rPr>
              <w:t>.</w:t>
            </w:r>
          </w:p>
        </w:tc>
        <w:tc>
          <w:tcPr>
            <w:tcW w:w="1260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общ.</w:t>
            </w:r>
          </w:p>
        </w:tc>
      </w:tr>
      <w:tr w:rsidR="00DB3535" w:rsidRPr="00DB3535" w:rsidTr="00DB3535">
        <w:trPr>
          <w:jc w:val="center"/>
        </w:trPr>
        <w:tc>
          <w:tcPr>
            <w:tcW w:w="1914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1 ступень</w:t>
            </w:r>
          </w:p>
        </w:tc>
        <w:tc>
          <w:tcPr>
            <w:tcW w:w="1254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72,2%      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100%                       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66%      </w:t>
            </w:r>
          </w:p>
        </w:tc>
        <w:tc>
          <w:tcPr>
            <w:tcW w:w="126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>98,1%</w:t>
            </w:r>
          </w:p>
        </w:tc>
      </w:tr>
      <w:tr w:rsidR="00DB3535" w:rsidRPr="00DB3535" w:rsidTr="00DB3535">
        <w:trPr>
          <w:jc w:val="center"/>
        </w:trPr>
        <w:tc>
          <w:tcPr>
            <w:tcW w:w="1914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2 ступень</w:t>
            </w:r>
          </w:p>
        </w:tc>
        <w:tc>
          <w:tcPr>
            <w:tcW w:w="1254" w:type="dxa"/>
          </w:tcPr>
          <w:p w:rsidR="00DB3535" w:rsidRPr="00DB3535" w:rsidRDefault="00A60249" w:rsidP="00DB3535">
            <w:pPr>
              <w:tabs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  <w:r w:rsidR="00DB3535" w:rsidRPr="00DB3535">
              <w:rPr>
                <w:sz w:val="28"/>
              </w:rPr>
              <w:t xml:space="preserve">6,6%     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99,7%                       </w:t>
            </w:r>
          </w:p>
        </w:tc>
        <w:tc>
          <w:tcPr>
            <w:tcW w:w="1440" w:type="dxa"/>
          </w:tcPr>
          <w:p w:rsidR="00DB3535" w:rsidRPr="00DB3535" w:rsidRDefault="00A60249" w:rsidP="00DB3535">
            <w:pPr>
              <w:tabs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  <w:r w:rsidR="00DB3535" w:rsidRPr="00DB3535">
              <w:rPr>
                <w:sz w:val="28"/>
              </w:rPr>
              <w:t xml:space="preserve">4,3%    </w:t>
            </w:r>
          </w:p>
        </w:tc>
        <w:tc>
          <w:tcPr>
            <w:tcW w:w="126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>99,4%</w:t>
            </w:r>
          </w:p>
        </w:tc>
      </w:tr>
      <w:tr w:rsidR="00DB3535" w:rsidRPr="00DB3535" w:rsidTr="00DB3535">
        <w:trPr>
          <w:jc w:val="center"/>
        </w:trPr>
        <w:tc>
          <w:tcPr>
            <w:tcW w:w="1914" w:type="dxa"/>
          </w:tcPr>
          <w:p w:rsidR="00DB3535" w:rsidRPr="00DB3535" w:rsidRDefault="00DB3535" w:rsidP="00DB3535">
            <w:pPr>
              <w:tabs>
                <w:tab w:val="left" w:pos="1080"/>
              </w:tabs>
              <w:jc w:val="center"/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3 ступень</w:t>
            </w:r>
          </w:p>
        </w:tc>
        <w:tc>
          <w:tcPr>
            <w:tcW w:w="1254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51,6%     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100%                        </w:t>
            </w:r>
          </w:p>
        </w:tc>
        <w:tc>
          <w:tcPr>
            <w:tcW w:w="1440" w:type="dxa"/>
          </w:tcPr>
          <w:p w:rsidR="00DB3535" w:rsidRPr="00DB3535" w:rsidRDefault="00DB3535" w:rsidP="00DB3535">
            <w:pPr>
              <w:tabs>
                <w:tab w:val="left" w:pos="1080"/>
              </w:tabs>
              <w:rPr>
                <w:sz w:val="28"/>
              </w:rPr>
            </w:pPr>
            <w:r w:rsidRPr="00DB3535">
              <w:rPr>
                <w:sz w:val="28"/>
              </w:rPr>
              <w:t xml:space="preserve">42,2%    </w:t>
            </w:r>
          </w:p>
        </w:tc>
        <w:tc>
          <w:tcPr>
            <w:tcW w:w="1260" w:type="dxa"/>
          </w:tcPr>
          <w:p w:rsidR="00DB3535" w:rsidRPr="00DB3535" w:rsidRDefault="00A60249" w:rsidP="00DB3535">
            <w:pPr>
              <w:tabs>
                <w:tab w:val="left" w:pos="1080"/>
              </w:tabs>
              <w:rPr>
                <w:sz w:val="28"/>
              </w:rPr>
            </w:pPr>
            <w:r>
              <w:rPr>
                <w:sz w:val="28"/>
              </w:rPr>
              <w:t>100</w:t>
            </w:r>
            <w:r w:rsidR="00DB3535" w:rsidRPr="00DB3535">
              <w:rPr>
                <w:sz w:val="28"/>
              </w:rPr>
              <w:t>%</w:t>
            </w:r>
          </w:p>
        </w:tc>
      </w:tr>
    </w:tbl>
    <w:p w:rsidR="00DB3535" w:rsidRPr="00DB3535" w:rsidRDefault="00DB3535" w:rsidP="00DB3535">
      <w:pPr>
        <w:tabs>
          <w:tab w:val="left" w:pos="1080"/>
        </w:tabs>
        <w:ind w:firstLine="72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2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2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ind w:firstLine="72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1080"/>
        </w:tabs>
        <w:jc w:val="both"/>
        <w:rPr>
          <w:sz w:val="28"/>
        </w:rPr>
      </w:pPr>
      <w:r w:rsidRPr="00DB3535">
        <w:rPr>
          <w:noProof/>
          <w:sz w:val="28"/>
        </w:rPr>
        <w:lastRenderedPageBreak/>
        <w:drawing>
          <wp:inline distT="0" distB="0" distL="0" distR="0">
            <wp:extent cx="6057900" cy="501967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3535" w:rsidRPr="00DB3535" w:rsidRDefault="00DB3535" w:rsidP="00DB3535">
      <w:pPr>
        <w:tabs>
          <w:tab w:val="left" w:pos="108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В начальной школе основным результатом образования является формирование </w:t>
      </w:r>
      <w:proofErr w:type="spellStart"/>
      <w:r w:rsidRPr="00DB3535">
        <w:rPr>
          <w:sz w:val="28"/>
        </w:rPr>
        <w:t>общеучебных</w:t>
      </w:r>
      <w:proofErr w:type="spellEnd"/>
      <w:r w:rsidRPr="00DB3535">
        <w:rPr>
          <w:sz w:val="28"/>
        </w:rPr>
        <w:t xml:space="preserve"> навыков, универсальных учебных действий, обеспечивающих возможность продолжения образования в основной школе; воспитание умения учиться – способности самоорганизации с целью решения учебных задач.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 xml:space="preserve">Анализ  успешности  формирования   предметных и </w:t>
      </w:r>
      <w:proofErr w:type="spellStart"/>
      <w:r w:rsidRPr="00DB3535">
        <w:rPr>
          <w:sz w:val="28"/>
        </w:rPr>
        <w:t>метапредметных</w:t>
      </w:r>
      <w:proofErr w:type="spellEnd"/>
      <w:r w:rsidRPr="00DB3535">
        <w:rPr>
          <w:sz w:val="28"/>
        </w:rPr>
        <w:t xml:space="preserve">  действий в начальной школе  (1-3кл.)  дал  следующие результаты: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b/>
          <w:bCs/>
          <w:sz w:val="28"/>
        </w:rPr>
        <w:t xml:space="preserve">На  высоком уровне   </w:t>
      </w:r>
      <w:r w:rsidRPr="00DB3535">
        <w:rPr>
          <w:sz w:val="28"/>
        </w:rPr>
        <w:t>обучается             1</w:t>
      </w:r>
      <w:r w:rsidRPr="00DB3535">
        <w:rPr>
          <w:b/>
          <w:bCs/>
          <w:sz w:val="28"/>
        </w:rPr>
        <w:t>7%</w:t>
      </w:r>
      <w:r w:rsidRPr="00DB3535">
        <w:rPr>
          <w:sz w:val="28"/>
        </w:rPr>
        <w:t xml:space="preserve"> учащихся  1-3 классов</w:t>
      </w:r>
    </w:p>
    <w:p w:rsidR="00DB3535" w:rsidRPr="00DB3535" w:rsidRDefault="00DB3535" w:rsidP="00DB3535">
      <w:pPr>
        <w:jc w:val="both"/>
        <w:rPr>
          <w:b/>
          <w:bCs/>
          <w:sz w:val="28"/>
        </w:rPr>
      </w:pPr>
      <w:r w:rsidRPr="00DB3535">
        <w:rPr>
          <w:b/>
          <w:bCs/>
          <w:sz w:val="28"/>
        </w:rPr>
        <w:t xml:space="preserve">          Выше среднего   </w:t>
      </w:r>
      <w:r w:rsidRPr="00DB3535">
        <w:rPr>
          <w:sz w:val="28"/>
        </w:rPr>
        <w:t>обучается                       51% учащихся</w:t>
      </w:r>
    </w:p>
    <w:p w:rsidR="00DB3535" w:rsidRPr="00DB3535" w:rsidRDefault="00DB3535" w:rsidP="00DB3535">
      <w:pPr>
        <w:jc w:val="both"/>
        <w:rPr>
          <w:sz w:val="28"/>
        </w:rPr>
      </w:pPr>
      <w:r w:rsidRPr="00DB3535">
        <w:rPr>
          <w:b/>
          <w:bCs/>
          <w:sz w:val="28"/>
        </w:rPr>
        <w:tab/>
        <w:t>На среднем уровне</w:t>
      </w:r>
      <w:r w:rsidRPr="00DB3535">
        <w:rPr>
          <w:sz w:val="28"/>
        </w:rPr>
        <w:t xml:space="preserve"> обучается </w:t>
      </w:r>
      <w:r w:rsidRPr="00DB3535">
        <w:rPr>
          <w:sz w:val="28"/>
        </w:rPr>
        <w:tab/>
      </w:r>
      <w:r w:rsidRPr="00DB3535">
        <w:rPr>
          <w:sz w:val="28"/>
        </w:rPr>
        <w:tab/>
        <w:t>31,7% учащихся</w:t>
      </w:r>
    </w:p>
    <w:p w:rsidR="00DB3535" w:rsidRPr="00DB3535" w:rsidRDefault="00DB3535" w:rsidP="00DB3535">
      <w:pPr>
        <w:ind w:left="12" w:firstLine="708"/>
        <w:jc w:val="both"/>
        <w:rPr>
          <w:sz w:val="28"/>
        </w:rPr>
      </w:pPr>
      <w:r w:rsidRPr="00DB3535">
        <w:rPr>
          <w:b/>
          <w:bCs/>
          <w:sz w:val="28"/>
        </w:rPr>
        <w:t xml:space="preserve">На низком уровне   </w:t>
      </w:r>
      <w:r w:rsidRPr="00DB3535">
        <w:rPr>
          <w:sz w:val="28"/>
        </w:rPr>
        <w:t>обучается                   0,7% учащихся</w:t>
      </w:r>
    </w:p>
    <w:p w:rsidR="00DB3535" w:rsidRPr="00DB3535" w:rsidRDefault="00DB3535" w:rsidP="00DB3535">
      <w:pPr>
        <w:ind w:left="12" w:firstLine="708"/>
        <w:jc w:val="both"/>
        <w:rPr>
          <w:sz w:val="28"/>
        </w:rPr>
      </w:pPr>
    </w:p>
    <w:p w:rsidR="00DB3535" w:rsidRPr="00DB3535" w:rsidRDefault="00DB3535" w:rsidP="00DB3535">
      <w:pPr>
        <w:ind w:left="12" w:firstLine="708"/>
        <w:jc w:val="both"/>
        <w:rPr>
          <w:sz w:val="28"/>
        </w:rPr>
      </w:pPr>
      <w:r w:rsidRPr="00DB3535">
        <w:rPr>
          <w:noProof/>
        </w:rPr>
        <w:lastRenderedPageBreak/>
        <w:drawing>
          <wp:inline distT="0" distB="0" distL="0" distR="0">
            <wp:extent cx="5057775" cy="259080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3535" w:rsidRPr="00DB3535" w:rsidRDefault="00DB3535" w:rsidP="00DB3535">
      <w:pPr>
        <w:ind w:left="12" w:firstLine="708"/>
        <w:jc w:val="both"/>
        <w:rPr>
          <w:sz w:val="28"/>
        </w:rPr>
      </w:pP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 xml:space="preserve">Анализ  результатов  экспериментальной деятельности   по </w:t>
      </w:r>
      <w:r w:rsidR="00A60249">
        <w:rPr>
          <w:sz w:val="28"/>
        </w:rPr>
        <w:t xml:space="preserve">реализации </w:t>
      </w:r>
      <w:r w:rsidRPr="00DB3535">
        <w:rPr>
          <w:sz w:val="28"/>
        </w:rPr>
        <w:t xml:space="preserve">стандартов  второго поколения  в 1,2  классах  дал возможность определить  уровень формирования  предметных и универсальных учебных действий, определить возможности каждого ученика, их личностные достижения и уровень развития.        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>Таким образом, уровни распределились:</w:t>
      </w:r>
    </w:p>
    <w:p w:rsidR="00DB3535" w:rsidRPr="00DB3535" w:rsidRDefault="00DB3535" w:rsidP="00DB3535">
      <w:pPr>
        <w:ind w:firstLine="720"/>
        <w:jc w:val="both"/>
        <w:rPr>
          <w:b/>
          <w:bCs/>
          <w:i/>
          <w:iCs/>
          <w:sz w:val="28"/>
        </w:rPr>
      </w:pPr>
      <w:r w:rsidRPr="00DB3535">
        <w:rPr>
          <w:b/>
          <w:bCs/>
          <w:i/>
          <w:iCs/>
          <w:sz w:val="28"/>
        </w:rPr>
        <w:t>1 класс</w:t>
      </w:r>
    </w:p>
    <w:tbl>
      <w:tblPr>
        <w:tblW w:w="103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787"/>
        <w:gridCol w:w="895"/>
        <w:gridCol w:w="1065"/>
        <w:gridCol w:w="2006"/>
        <w:gridCol w:w="1856"/>
        <w:gridCol w:w="48"/>
      </w:tblGrid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914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высокий</w:t>
            </w:r>
          </w:p>
        </w:tc>
        <w:tc>
          <w:tcPr>
            <w:tcW w:w="1914" w:type="dxa"/>
            <w:gridSpan w:val="2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В/среднего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средний</w:t>
            </w:r>
          </w:p>
        </w:tc>
        <w:tc>
          <w:tcPr>
            <w:tcW w:w="1915" w:type="dxa"/>
            <w:gridSpan w:val="2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низкий</w:t>
            </w: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Русский язык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17</w:t>
            </w:r>
          </w:p>
        </w:tc>
        <w:tc>
          <w:tcPr>
            <w:tcW w:w="1914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23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7</w:t>
            </w:r>
          </w:p>
        </w:tc>
        <w:tc>
          <w:tcPr>
            <w:tcW w:w="1915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15</w:t>
            </w:r>
          </w:p>
        </w:tc>
        <w:tc>
          <w:tcPr>
            <w:tcW w:w="1914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20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12</w:t>
            </w:r>
          </w:p>
        </w:tc>
        <w:tc>
          <w:tcPr>
            <w:tcW w:w="1915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Окружающий мир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26</w:t>
            </w:r>
          </w:p>
        </w:tc>
        <w:tc>
          <w:tcPr>
            <w:tcW w:w="1914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20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1915" w:type="dxa"/>
            <w:gridSpan w:val="2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</w:tr>
      <w:tr w:rsidR="00DB3535" w:rsidRPr="00DB3535" w:rsidTr="00DB3535">
        <w:trPr>
          <w:gridAfter w:val="1"/>
          <w:wAfter w:w="59" w:type="dxa"/>
          <w:trHeight w:val="3051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535" w:rsidRPr="00DB3535" w:rsidRDefault="00DB3535" w:rsidP="00DB3535">
            <w:pPr>
              <w:spacing w:line="360" w:lineRule="auto"/>
              <w:rPr>
                <w:sz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3086100" cy="1952625"/>
                  <wp:effectExtent l="0" t="0" r="0" b="0"/>
                  <wp:docPr id="13" name="Диаграмм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535" w:rsidRPr="00DB3535" w:rsidRDefault="00DB3535" w:rsidP="00DB3535">
            <w:pPr>
              <w:spacing w:line="360" w:lineRule="auto"/>
              <w:rPr>
                <w:sz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2990850" cy="1952625"/>
                  <wp:effectExtent l="0" t="0" r="0" b="0"/>
                  <wp:docPr id="12" name="Диаграмм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B3535" w:rsidRPr="00DB3535" w:rsidTr="00DB3535">
        <w:trPr>
          <w:gridAfter w:val="1"/>
          <w:wAfter w:w="59" w:type="dxa"/>
          <w:cantSplit/>
        </w:trPr>
        <w:tc>
          <w:tcPr>
            <w:tcW w:w="10298" w:type="dxa"/>
            <w:gridSpan w:val="6"/>
            <w:tcBorders>
              <w:top w:val="nil"/>
            </w:tcBorders>
          </w:tcPr>
          <w:p w:rsidR="00DB3535" w:rsidRPr="00DB3535" w:rsidRDefault="00DB3535" w:rsidP="00DB3535">
            <w:pPr>
              <w:spacing w:line="360" w:lineRule="auto"/>
              <w:jc w:val="center"/>
              <w:rPr>
                <w:sz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3171825" cy="1962150"/>
                  <wp:effectExtent l="0" t="0" r="0" b="0"/>
                  <wp:docPr id="11" name="Диаграм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DB3535" w:rsidRPr="00DB3535" w:rsidRDefault="00DB3535" w:rsidP="00DB3535">
      <w:pPr>
        <w:spacing w:line="360" w:lineRule="auto"/>
        <w:ind w:firstLine="720"/>
        <w:jc w:val="both"/>
        <w:rPr>
          <w:sz w:val="28"/>
        </w:rPr>
      </w:pPr>
    </w:p>
    <w:p w:rsidR="00DB3535" w:rsidRPr="00DB3535" w:rsidRDefault="00DB3535" w:rsidP="00DB3535">
      <w:pPr>
        <w:ind w:firstLine="720"/>
        <w:jc w:val="both"/>
        <w:rPr>
          <w:b/>
          <w:bCs/>
          <w:i/>
          <w:iCs/>
          <w:sz w:val="28"/>
        </w:rPr>
      </w:pPr>
      <w:r w:rsidRPr="00DB3535">
        <w:rPr>
          <w:b/>
          <w:bCs/>
          <w:i/>
          <w:iCs/>
          <w:sz w:val="28"/>
        </w:rPr>
        <w:lastRenderedPageBreak/>
        <w:t>2класс</w:t>
      </w:r>
    </w:p>
    <w:tbl>
      <w:tblPr>
        <w:tblW w:w="103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914"/>
        <w:gridCol w:w="1914"/>
        <w:gridCol w:w="1914"/>
        <w:gridCol w:w="1915"/>
      </w:tblGrid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914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высокий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В/среднего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средний</w:t>
            </w:r>
          </w:p>
        </w:tc>
        <w:tc>
          <w:tcPr>
            <w:tcW w:w="1915" w:type="dxa"/>
          </w:tcPr>
          <w:p w:rsidR="00DB3535" w:rsidRPr="00DB3535" w:rsidRDefault="00DB3535" w:rsidP="00DB3535">
            <w:pPr>
              <w:rPr>
                <w:i/>
                <w:iCs/>
                <w:sz w:val="28"/>
              </w:rPr>
            </w:pPr>
            <w:r w:rsidRPr="00DB3535">
              <w:rPr>
                <w:i/>
                <w:iCs/>
                <w:sz w:val="28"/>
              </w:rPr>
              <w:t>низкий</w:t>
            </w: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Русский язык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18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28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12</w:t>
            </w:r>
          </w:p>
        </w:tc>
        <w:tc>
          <w:tcPr>
            <w:tcW w:w="1915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15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11</w:t>
            </w:r>
          </w:p>
        </w:tc>
        <w:tc>
          <w:tcPr>
            <w:tcW w:w="1915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</w:p>
        </w:tc>
      </w:tr>
      <w:tr w:rsidR="00DB3535" w:rsidRPr="00DB3535" w:rsidTr="00DB3535">
        <w:tc>
          <w:tcPr>
            <w:tcW w:w="2700" w:type="dxa"/>
          </w:tcPr>
          <w:p w:rsidR="00DB3535" w:rsidRPr="00DB3535" w:rsidRDefault="00DB3535" w:rsidP="00DB3535">
            <w:pPr>
              <w:rPr>
                <w:b/>
                <w:bCs/>
                <w:i/>
                <w:iCs/>
                <w:sz w:val="28"/>
              </w:rPr>
            </w:pPr>
            <w:r w:rsidRPr="00DB3535">
              <w:rPr>
                <w:b/>
                <w:bCs/>
                <w:i/>
                <w:iCs/>
                <w:sz w:val="28"/>
              </w:rPr>
              <w:t>Окружающий мир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16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37</w:t>
            </w:r>
          </w:p>
        </w:tc>
        <w:tc>
          <w:tcPr>
            <w:tcW w:w="1914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5</w:t>
            </w:r>
          </w:p>
        </w:tc>
        <w:tc>
          <w:tcPr>
            <w:tcW w:w="1915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</w:p>
        </w:tc>
      </w:tr>
    </w:tbl>
    <w:p w:rsidR="00DB3535" w:rsidRPr="00DB3535" w:rsidRDefault="00DB3535" w:rsidP="00DB3535">
      <w:pPr>
        <w:jc w:val="both"/>
        <w:rPr>
          <w:b/>
          <w:sz w:val="28"/>
          <w:szCs w:val="28"/>
        </w:rPr>
      </w:pPr>
    </w:p>
    <w:tbl>
      <w:tblPr>
        <w:tblW w:w="10080" w:type="dxa"/>
        <w:tblInd w:w="-612" w:type="dxa"/>
        <w:tblLayout w:type="fixed"/>
        <w:tblLook w:val="0000"/>
      </w:tblPr>
      <w:tblGrid>
        <w:gridCol w:w="5040"/>
        <w:gridCol w:w="5040"/>
      </w:tblGrid>
      <w:tr w:rsidR="00DB3535" w:rsidRPr="00DB3535" w:rsidTr="00DB3535">
        <w:trPr>
          <w:trHeight w:val="3250"/>
        </w:trPr>
        <w:tc>
          <w:tcPr>
            <w:tcW w:w="5040" w:type="dxa"/>
          </w:tcPr>
          <w:p w:rsidR="00DB3535" w:rsidRPr="00DB3535" w:rsidRDefault="00DB3535" w:rsidP="00DB3535">
            <w:pPr>
              <w:rPr>
                <w:b/>
                <w:sz w:val="28"/>
                <w:szCs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3133725" cy="2066925"/>
                  <wp:effectExtent l="0" t="0" r="0" b="0"/>
                  <wp:docPr id="10" name="Диаграмм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DB3535" w:rsidRPr="00DB3535" w:rsidRDefault="00DB3535" w:rsidP="00DB3535">
            <w:pPr>
              <w:rPr>
                <w:b/>
                <w:sz w:val="28"/>
                <w:szCs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3162300" cy="2066925"/>
                  <wp:effectExtent l="0" t="0" r="0" b="0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B3535" w:rsidRPr="00DB3535" w:rsidTr="00DB3535">
        <w:trPr>
          <w:cantSplit/>
        </w:trPr>
        <w:tc>
          <w:tcPr>
            <w:tcW w:w="10080" w:type="dxa"/>
            <w:gridSpan w:val="2"/>
          </w:tcPr>
          <w:p w:rsidR="00DB3535" w:rsidRPr="00DB3535" w:rsidRDefault="00DB3535" w:rsidP="00DB3535">
            <w:pPr>
              <w:jc w:val="center"/>
              <w:rPr>
                <w:b/>
                <w:sz w:val="28"/>
                <w:szCs w:val="28"/>
              </w:rPr>
            </w:pPr>
            <w:r w:rsidRPr="00DB3535">
              <w:rPr>
                <w:noProof/>
              </w:rPr>
              <w:drawing>
                <wp:inline distT="0" distB="0" distL="0" distR="0">
                  <wp:extent cx="3009900" cy="171450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DB3535" w:rsidRPr="00DB3535" w:rsidRDefault="00DB3535" w:rsidP="00DB3535">
      <w:pPr>
        <w:jc w:val="both"/>
        <w:rPr>
          <w:b/>
          <w:sz w:val="28"/>
          <w:szCs w:val="28"/>
        </w:rPr>
      </w:pPr>
    </w:p>
    <w:p w:rsidR="00DB3535" w:rsidRPr="00DB3535" w:rsidRDefault="00DB3535" w:rsidP="00DB3535">
      <w:pPr>
        <w:jc w:val="center"/>
        <w:rPr>
          <w:b/>
          <w:sz w:val="28"/>
          <w:szCs w:val="28"/>
        </w:rPr>
      </w:pPr>
      <w:r w:rsidRPr="00DB3535">
        <w:rPr>
          <w:b/>
          <w:sz w:val="28"/>
          <w:szCs w:val="28"/>
        </w:rPr>
        <w:t>Результаты государственной итоговой аттестации за курс основной  общеобразовательной школы.</w:t>
      </w:r>
    </w:p>
    <w:p w:rsidR="00DB3535" w:rsidRPr="00DB3535" w:rsidRDefault="00DB3535" w:rsidP="00DB3535">
      <w:pPr>
        <w:tabs>
          <w:tab w:val="left" w:pos="1080"/>
        </w:tabs>
        <w:ind w:firstLine="360"/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 xml:space="preserve">По итогам года все учащиеся допущены ГИА. </w:t>
      </w:r>
    </w:p>
    <w:p w:rsidR="00DB3535" w:rsidRPr="00DB3535" w:rsidRDefault="00DB3535" w:rsidP="00DB3535">
      <w:pPr>
        <w:tabs>
          <w:tab w:val="left" w:pos="1080"/>
        </w:tabs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>Результаты  экзаменов по алгебре:</w:t>
      </w:r>
    </w:p>
    <w:p w:rsidR="00DB3535" w:rsidRPr="00DB3535" w:rsidRDefault="00DB3535" w:rsidP="00DB3535">
      <w:pPr>
        <w:tabs>
          <w:tab w:val="left" w:pos="1080"/>
        </w:tabs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 xml:space="preserve">      «5»  -  16 уч.         </w:t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Качество  </w:t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>-  50,5%</w:t>
      </w:r>
    </w:p>
    <w:p w:rsidR="00DB3535" w:rsidRPr="00DB3535" w:rsidRDefault="00DB3535" w:rsidP="00DB3535">
      <w:pPr>
        <w:tabs>
          <w:tab w:val="left" w:pos="1080"/>
        </w:tabs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 xml:space="preserve">      «4»  -  34 уч.</w:t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общая успеваемость </w:t>
      </w:r>
      <w:r w:rsidRPr="00DB3535">
        <w:rPr>
          <w:bCs/>
          <w:iCs/>
          <w:sz w:val="28"/>
        </w:rPr>
        <w:tab/>
        <w:t>– 100%</w:t>
      </w:r>
    </w:p>
    <w:p w:rsidR="00DB3535" w:rsidRPr="00DB3535" w:rsidRDefault="00DB3535" w:rsidP="00DB3535">
      <w:pPr>
        <w:tabs>
          <w:tab w:val="left" w:pos="1080"/>
        </w:tabs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 xml:space="preserve">     «3»   -  47 уч.</w:t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Средний балл </w:t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>– 15,7</w:t>
      </w:r>
    </w:p>
    <w:p w:rsidR="00DB3535" w:rsidRPr="00DB3535" w:rsidRDefault="00DB3535" w:rsidP="00DB3535">
      <w:pPr>
        <w:tabs>
          <w:tab w:val="left" w:pos="1080"/>
        </w:tabs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Средний отметочный </w:t>
      </w:r>
      <w:r w:rsidRPr="00DB3535">
        <w:rPr>
          <w:bCs/>
          <w:iCs/>
          <w:sz w:val="28"/>
        </w:rPr>
        <w:tab/>
        <w:t>– 3,7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Минимальный балл </w:t>
      </w:r>
      <w:r w:rsidRPr="00DB3535">
        <w:rPr>
          <w:bCs/>
          <w:iCs/>
          <w:sz w:val="28"/>
        </w:rPr>
        <w:tab/>
        <w:t>– 8 (3 человека)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bCs/>
          <w:iCs/>
          <w:sz w:val="28"/>
        </w:rPr>
      </w:pPr>
      <w:r w:rsidRPr="00DB3535">
        <w:rPr>
          <w:bCs/>
          <w:iCs/>
          <w:sz w:val="28"/>
        </w:rPr>
        <w:tab/>
      </w:r>
      <w:r w:rsidRPr="00DB3535">
        <w:rPr>
          <w:bCs/>
          <w:iCs/>
          <w:sz w:val="28"/>
        </w:rPr>
        <w:tab/>
        <w:t xml:space="preserve">Максимальный балл </w:t>
      </w:r>
      <w:r w:rsidRPr="00DB3535">
        <w:rPr>
          <w:bCs/>
          <w:iCs/>
          <w:sz w:val="28"/>
        </w:rPr>
        <w:tab/>
        <w:t>– 30 из 32 (2 человека).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>Это  выше, чем в прошлом учебном году.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В итоге: 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ab/>
        <w:t>Подтвердили результаты года</w:t>
      </w:r>
      <w:r w:rsidRPr="00DB3535">
        <w:rPr>
          <w:sz w:val="28"/>
        </w:rPr>
        <w:tab/>
      </w:r>
      <w:r w:rsidRPr="00DB3535">
        <w:rPr>
          <w:sz w:val="28"/>
        </w:rPr>
        <w:tab/>
        <w:t xml:space="preserve">– 69,7% 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ab/>
        <w:t xml:space="preserve">Получили оценку выше годовой </w:t>
      </w:r>
      <w:r w:rsidRPr="00DB3535">
        <w:rPr>
          <w:sz w:val="28"/>
        </w:rPr>
        <w:tab/>
      </w:r>
      <w:r w:rsidRPr="00DB3535">
        <w:rPr>
          <w:sz w:val="28"/>
        </w:rPr>
        <w:tab/>
        <w:t>– 15,15%.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ab/>
        <w:t xml:space="preserve">Получили оценку ниже годовой </w:t>
      </w:r>
      <w:r w:rsidRPr="00DB3535">
        <w:rPr>
          <w:sz w:val="28"/>
        </w:rPr>
        <w:tab/>
      </w:r>
      <w:r w:rsidRPr="00DB3535">
        <w:rPr>
          <w:sz w:val="28"/>
        </w:rPr>
        <w:tab/>
        <w:t>– 15,15%.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ab/>
        <w:t>Повысили итоговую оценку</w:t>
      </w:r>
      <w:r w:rsidRPr="00DB3535">
        <w:rPr>
          <w:sz w:val="28"/>
        </w:rPr>
        <w:tab/>
      </w:r>
      <w:r w:rsidRPr="00DB3535">
        <w:rPr>
          <w:sz w:val="28"/>
        </w:rPr>
        <w:tab/>
      </w:r>
      <w:r w:rsidRPr="00DB3535">
        <w:rPr>
          <w:sz w:val="28"/>
        </w:rPr>
        <w:tab/>
        <w:t>– 15,15%.</w:t>
      </w:r>
    </w:p>
    <w:p w:rsidR="00DB3535" w:rsidRPr="00DB3535" w:rsidRDefault="00DB3535" w:rsidP="00DB3535">
      <w:pPr>
        <w:tabs>
          <w:tab w:val="left" w:pos="1080"/>
        </w:tabs>
        <w:ind w:firstLine="72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>По классам это выглядит следующим образом:</w:t>
      </w:r>
    </w:p>
    <w:p w:rsidR="00DB3535" w:rsidRPr="00DB3535" w:rsidRDefault="00DB3535" w:rsidP="00DB3535">
      <w:pPr>
        <w:ind w:firstLine="540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>В этом учебном году выбор предметов на экзамены по выбору подтвердили широкий интерес выпускников к различным предметам. Выбор и результаты выглядят следующим образом: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tbl>
      <w:tblPr>
        <w:tblW w:w="10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886"/>
        <w:gridCol w:w="576"/>
        <w:gridCol w:w="576"/>
        <w:gridCol w:w="576"/>
        <w:gridCol w:w="836"/>
        <w:gridCol w:w="1601"/>
        <w:gridCol w:w="813"/>
        <w:gridCol w:w="840"/>
        <w:gridCol w:w="1228"/>
        <w:gridCol w:w="1187"/>
      </w:tblGrid>
      <w:tr w:rsidR="00DB3535" w:rsidRPr="00DB3535" w:rsidTr="00DB3535">
        <w:trPr>
          <w:cantSplit/>
        </w:trPr>
        <w:tc>
          <w:tcPr>
            <w:tcW w:w="1941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Предметы</w:t>
            </w:r>
          </w:p>
        </w:tc>
        <w:tc>
          <w:tcPr>
            <w:tcW w:w="886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Выбор</w:t>
            </w:r>
          </w:p>
        </w:tc>
        <w:tc>
          <w:tcPr>
            <w:tcW w:w="1728" w:type="dxa"/>
            <w:gridSpan w:val="3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Результаты</w:t>
            </w:r>
          </w:p>
        </w:tc>
        <w:tc>
          <w:tcPr>
            <w:tcW w:w="836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proofErr w:type="spellStart"/>
            <w:r w:rsidRPr="00DB3535">
              <w:rPr>
                <w:i/>
                <w:iCs/>
              </w:rPr>
              <w:t>Кач-во</w:t>
            </w:r>
            <w:proofErr w:type="spellEnd"/>
          </w:p>
        </w:tc>
        <w:tc>
          <w:tcPr>
            <w:tcW w:w="1601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Подтвердили</w:t>
            </w:r>
          </w:p>
        </w:tc>
        <w:tc>
          <w:tcPr>
            <w:tcW w:w="813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Выше</w:t>
            </w:r>
          </w:p>
        </w:tc>
        <w:tc>
          <w:tcPr>
            <w:tcW w:w="840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Ниже</w:t>
            </w:r>
          </w:p>
        </w:tc>
        <w:tc>
          <w:tcPr>
            <w:tcW w:w="1108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rPr>
                <w:i/>
                <w:iCs/>
              </w:rPr>
            </w:pPr>
            <w:r w:rsidRPr="00DB3535">
              <w:rPr>
                <w:i/>
                <w:iCs/>
              </w:rPr>
              <w:t>Повысили</w:t>
            </w:r>
          </w:p>
        </w:tc>
        <w:tc>
          <w:tcPr>
            <w:tcW w:w="1187" w:type="dxa"/>
            <w:vMerge w:val="restart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Понизили</w:t>
            </w:r>
          </w:p>
        </w:tc>
      </w:tr>
      <w:tr w:rsidR="00DB3535" w:rsidRPr="00DB3535" w:rsidTr="00DB3535">
        <w:trPr>
          <w:cantSplit/>
        </w:trPr>
        <w:tc>
          <w:tcPr>
            <w:tcW w:w="1941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886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«5»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«4»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«3»</w:t>
            </w:r>
          </w:p>
        </w:tc>
        <w:tc>
          <w:tcPr>
            <w:tcW w:w="836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1601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813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840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1108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  <w:tc>
          <w:tcPr>
            <w:tcW w:w="1187" w:type="dxa"/>
            <w:vMerge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 xml:space="preserve">Литература 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12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9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 w:rsidRPr="00DB3535">
              <w:rPr>
                <w:i/>
                <w:iCs/>
              </w:rPr>
              <w:t>83,3%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12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Английский язык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4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83,3%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 xml:space="preserve">Геометрия 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100%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Физика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13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5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84,6%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5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Химия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4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83,3%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Биология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22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8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68,2%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8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10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География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55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18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16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71%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42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10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История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10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4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70%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>Обществознание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27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12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14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96,3%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18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5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4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-</w:t>
            </w:r>
          </w:p>
        </w:tc>
      </w:tr>
      <w:tr w:rsidR="00DB3535" w:rsidRPr="00DB3535" w:rsidTr="00DB3535">
        <w:tc>
          <w:tcPr>
            <w:tcW w:w="1941" w:type="dxa"/>
          </w:tcPr>
          <w:p w:rsidR="00DB3535" w:rsidRPr="00DB3535" w:rsidRDefault="00DB3535" w:rsidP="00DB3535">
            <w:pPr>
              <w:tabs>
                <w:tab w:val="left" w:pos="0"/>
              </w:tabs>
            </w:pPr>
            <w:r w:rsidRPr="00DB3535">
              <w:t xml:space="preserve">Информатика </w:t>
            </w:r>
          </w:p>
        </w:tc>
        <w:tc>
          <w:tcPr>
            <w:tcW w:w="88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38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11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14</w:t>
            </w:r>
          </w:p>
        </w:tc>
        <w:tc>
          <w:tcPr>
            <w:tcW w:w="57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13</w:t>
            </w:r>
          </w:p>
        </w:tc>
        <w:tc>
          <w:tcPr>
            <w:tcW w:w="836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65,8%</w:t>
            </w:r>
          </w:p>
        </w:tc>
        <w:tc>
          <w:tcPr>
            <w:tcW w:w="1601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24</w:t>
            </w:r>
          </w:p>
        </w:tc>
        <w:tc>
          <w:tcPr>
            <w:tcW w:w="813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840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7</w:t>
            </w:r>
          </w:p>
        </w:tc>
        <w:tc>
          <w:tcPr>
            <w:tcW w:w="1108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6</w:t>
            </w:r>
          </w:p>
        </w:tc>
        <w:tc>
          <w:tcPr>
            <w:tcW w:w="1187" w:type="dxa"/>
          </w:tcPr>
          <w:p w:rsidR="00DB3535" w:rsidRPr="00DB3535" w:rsidRDefault="00DB3535" w:rsidP="00DB3535">
            <w:pPr>
              <w:tabs>
                <w:tab w:val="left" w:pos="0"/>
              </w:tabs>
              <w:jc w:val="center"/>
            </w:pPr>
            <w:r w:rsidRPr="00DB3535">
              <w:t>1</w:t>
            </w:r>
          </w:p>
        </w:tc>
      </w:tr>
    </w:tbl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b/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bCs/>
          <w:sz w:val="28"/>
        </w:rPr>
      </w:pPr>
      <w:r w:rsidRPr="00DB3535">
        <w:rPr>
          <w:b/>
          <w:sz w:val="28"/>
        </w:rPr>
        <w:t xml:space="preserve">Аттестация за курс </w:t>
      </w:r>
      <w:r w:rsidRPr="00DB3535">
        <w:rPr>
          <w:b/>
          <w:bCs/>
          <w:i/>
          <w:iCs/>
          <w:sz w:val="28"/>
        </w:rPr>
        <w:t>средней (полной) школы</w:t>
      </w:r>
      <w:r w:rsidRPr="00DB3535">
        <w:rPr>
          <w:bCs/>
          <w:sz w:val="28"/>
        </w:rPr>
        <w:t>показала следующие результаты:</w:t>
      </w:r>
    </w:p>
    <w:p w:rsidR="00DB3535" w:rsidRPr="00DB3535" w:rsidRDefault="00DB3535" w:rsidP="00DB3535">
      <w:pPr>
        <w:tabs>
          <w:tab w:val="left" w:pos="0"/>
        </w:tabs>
        <w:ind w:firstLine="540"/>
        <w:jc w:val="center"/>
        <w:rPr>
          <w:b/>
          <w:bCs/>
          <w:i/>
          <w:iCs/>
          <w:sz w:val="28"/>
        </w:rPr>
      </w:pPr>
      <w:r w:rsidRPr="00DB3535">
        <w:rPr>
          <w:b/>
          <w:bCs/>
          <w:i/>
          <w:iCs/>
          <w:sz w:val="28"/>
        </w:rPr>
        <w:t xml:space="preserve">Русский язык </w:t>
      </w:r>
      <w:r w:rsidRPr="00DB3535">
        <w:rPr>
          <w:sz w:val="28"/>
        </w:rPr>
        <w:t>(уч. Ко</w:t>
      </w:r>
      <w:r w:rsidR="00A60249">
        <w:rPr>
          <w:sz w:val="28"/>
        </w:rPr>
        <w:t>ноплева Н.В.</w:t>
      </w:r>
      <w:r w:rsidRPr="00DB3535">
        <w:rPr>
          <w:sz w:val="28"/>
        </w:rPr>
        <w:t>.)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Преодолели минимальный барьер с первой попытки все учащиеся в количестве 44 человека. 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Средний балл выполнения </w:t>
      </w:r>
      <w:r w:rsidRPr="00DB3535">
        <w:rPr>
          <w:sz w:val="28"/>
        </w:rPr>
        <w:tab/>
        <w:t xml:space="preserve">– </w:t>
      </w:r>
      <w:r w:rsidRPr="00DB3535">
        <w:rPr>
          <w:b/>
          <w:bCs/>
          <w:sz w:val="28"/>
        </w:rPr>
        <w:t>63,7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Максимальный балл </w:t>
      </w:r>
      <w:r w:rsidRPr="00DB3535">
        <w:rPr>
          <w:sz w:val="28"/>
        </w:rPr>
        <w:tab/>
      </w:r>
      <w:r w:rsidRPr="00DB3535">
        <w:rPr>
          <w:sz w:val="28"/>
        </w:rPr>
        <w:tab/>
        <w:t xml:space="preserve">– </w:t>
      </w:r>
      <w:r w:rsidRPr="00DB3535">
        <w:rPr>
          <w:b/>
          <w:bCs/>
          <w:sz w:val="28"/>
        </w:rPr>
        <w:t xml:space="preserve">84 </w:t>
      </w:r>
      <w:r w:rsidRPr="00DB3535">
        <w:rPr>
          <w:sz w:val="28"/>
        </w:rPr>
        <w:t>(2 человека)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Минимальный балл </w:t>
      </w:r>
      <w:r w:rsidRPr="00DB3535">
        <w:rPr>
          <w:sz w:val="28"/>
        </w:rPr>
        <w:tab/>
      </w:r>
      <w:r w:rsidRPr="00DB3535">
        <w:rPr>
          <w:sz w:val="28"/>
        </w:rPr>
        <w:tab/>
        <w:t xml:space="preserve">– </w:t>
      </w:r>
      <w:r w:rsidRPr="00DB3535">
        <w:rPr>
          <w:b/>
          <w:bCs/>
          <w:sz w:val="28"/>
        </w:rPr>
        <w:t>44</w:t>
      </w:r>
      <w:r w:rsidRPr="00DB3535">
        <w:rPr>
          <w:sz w:val="28"/>
        </w:rPr>
        <w:t xml:space="preserve"> (2 человека)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10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center"/>
        <w:rPr>
          <w:b/>
          <w:bCs/>
          <w:i/>
          <w:iCs/>
          <w:sz w:val="28"/>
        </w:rPr>
      </w:pPr>
      <w:r w:rsidRPr="00DB3535">
        <w:rPr>
          <w:b/>
          <w:bCs/>
          <w:i/>
          <w:iCs/>
          <w:sz w:val="28"/>
        </w:rPr>
        <w:t>Математика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>Преодолели минимальный барьер с первой попытки 100% учащихся.</w:t>
      </w:r>
    </w:p>
    <w:p w:rsidR="00DB3535" w:rsidRPr="00DB3535" w:rsidRDefault="00DB3535" w:rsidP="00A60249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Средний балл выполнения – </w:t>
      </w:r>
      <w:r w:rsidRPr="00DB3535">
        <w:rPr>
          <w:b/>
          <w:bCs/>
          <w:sz w:val="28"/>
        </w:rPr>
        <w:t>48</w:t>
      </w:r>
      <w:r w:rsidRPr="00DB3535">
        <w:rPr>
          <w:sz w:val="28"/>
        </w:rPr>
        <w:t>, по классам баллы распределились следующим образом: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Максимальный балл – </w:t>
      </w:r>
      <w:r w:rsidRPr="00DB3535">
        <w:rPr>
          <w:b/>
          <w:bCs/>
          <w:sz w:val="28"/>
        </w:rPr>
        <w:t xml:space="preserve">77 </w:t>
      </w:r>
      <w:r w:rsidRPr="00DB3535">
        <w:rPr>
          <w:sz w:val="28"/>
        </w:rPr>
        <w:t>(1 человек)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Минимальный балл – </w:t>
      </w:r>
      <w:r w:rsidRPr="00DB3535">
        <w:rPr>
          <w:b/>
          <w:bCs/>
          <w:sz w:val="28"/>
        </w:rPr>
        <w:t xml:space="preserve">30 </w:t>
      </w:r>
      <w:r w:rsidRPr="00DB3535">
        <w:rPr>
          <w:sz w:val="28"/>
        </w:rPr>
        <w:t>(2 человека)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 xml:space="preserve">В этом учебном году аттестацию по выбору в форме ЕГЭ прошли </w:t>
      </w:r>
      <w:r w:rsidRPr="00DB3535">
        <w:rPr>
          <w:b/>
          <w:bCs/>
          <w:sz w:val="28"/>
        </w:rPr>
        <w:t xml:space="preserve">54 </w:t>
      </w:r>
      <w:r w:rsidRPr="00DB3535">
        <w:rPr>
          <w:sz w:val="28"/>
        </w:rPr>
        <w:t xml:space="preserve">учащихся. Их них перешли минимальный порог </w:t>
      </w:r>
      <w:r w:rsidRPr="00DB3535">
        <w:rPr>
          <w:b/>
          <w:bCs/>
          <w:sz w:val="28"/>
        </w:rPr>
        <w:t>53</w:t>
      </w:r>
      <w:r w:rsidRPr="00DB3535">
        <w:rPr>
          <w:sz w:val="28"/>
        </w:rPr>
        <w:t xml:space="preserve">. </w:t>
      </w: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</w:p>
    <w:p w:rsidR="00DB3535" w:rsidRPr="00DB3535" w:rsidRDefault="00DB3535" w:rsidP="00DB3535">
      <w:pPr>
        <w:tabs>
          <w:tab w:val="left" w:pos="0"/>
        </w:tabs>
        <w:ind w:firstLine="540"/>
        <w:jc w:val="both"/>
        <w:rPr>
          <w:sz w:val="28"/>
        </w:rPr>
      </w:pPr>
      <w:r w:rsidRPr="00DB3535">
        <w:rPr>
          <w:sz w:val="28"/>
        </w:rPr>
        <w:t>Распределение по баллам:</w:t>
      </w:r>
    </w:p>
    <w:tbl>
      <w:tblPr>
        <w:tblW w:w="106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812"/>
        <w:gridCol w:w="915"/>
        <w:gridCol w:w="915"/>
        <w:gridCol w:w="915"/>
        <w:gridCol w:w="915"/>
        <w:gridCol w:w="915"/>
        <w:gridCol w:w="915"/>
        <w:gridCol w:w="915"/>
        <w:gridCol w:w="916"/>
      </w:tblGrid>
      <w:tr w:rsidR="00DB3535" w:rsidRPr="00DB3535" w:rsidTr="00DB3535">
        <w:trPr>
          <w:cantSplit/>
        </w:trPr>
        <w:tc>
          <w:tcPr>
            <w:tcW w:w="2520" w:type="dxa"/>
            <w:vMerge w:val="restart"/>
          </w:tcPr>
          <w:p w:rsidR="00DB3535" w:rsidRPr="00DB3535" w:rsidRDefault="00DB3535" w:rsidP="00DB3535"/>
        </w:tc>
        <w:tc>
          <w:tcPr>
            <w:tcW w:w="812" w:type="dxa"/>
            <w:vMerge w:val="restart"/>
          </w:tcPr>
          <w:p w:rsidR="00DB3535" w:rsidRPr="00DB3535" w:rsidRDefault="00DB3535" w:rsidP="00DB3535">
            <w:proofErr w:type="spellStart"/>
            <w:r w:rsidRPr="00DB3535">
              <w:rPr>
                <w:sz w:val="22"/>
              </w:rPr>
              <w:t>Общ.кол</w:t>
            </w:r>
            <w:proofErr w:type="spellEnd"/>
            <w:r w:rsidRPr="00DB3535">
              <w:rPr>
                <w:sz w:val="22"/>
              </w:rPr>
              <w:t>.</w:t>
            </w:r>
          </w:p>
        </w:tc>
        <w:tc>
          <w:tcPr>
            <w:tcW w:w="7321" w:type="dxa"/>
            <w:gridSpan w:val="8"/>
          </w:tcPr>
          <w:p w:rsidR="00DB3535" w:rsidRPr="00DB3535" w:rsidRDefault="00DB3535" w:rsidP="00DB3535">
            <w:pPr>
              <w:jc w:val="center"/>
            </w:pPr>
            <w:r w:rsidRPr="00DB3535">
              <w:rPr>
                <w:sz w:val="22"/>
              </w:rPr>
              <w:t>Преодолели</w:t>
            </w:r>
          </w:p>
        </w:tc>
      </w:tr>
      <w:tr w:rsidR="00DB3535" w:rsidRPr="00DB3535" w:rsidTr="00DB3535">
        <w:trPr>
          <w:cantSplit/>
        </w:trPr>
        <w:tc>
          <w:tcPr>
            <w:tcW w:w="2520" w:type="dxa"/>
            <w:vMerge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812" w:type="dxa"/>
            <w:vMerge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20-29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30-39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40-49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50-59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60-69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70-79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80-89</w:t>
            </w:r>
          </w:p>
        </w:tc>
        <w:tc>
          <w:tcPr>
            <w:tcW w:w="916" w:type="dxa"/>
          </w:tcPr>
          <w:p w:rsidR="00DB3535" w:rsidRPr="00DB3535" w:rsidRDefault="00DB3535" w:rsidP="00DB3535">
            <w:pPr>
              <w:jc w:val="center"/>
              <w:rPr>
                <w:b/>
                <w:bCs/>
              </w:rPr>
            </w:pPr>
            <w:r w:rsidRPr="00DB3535">
              <w:rPr>
                <w:b/>
                <w:bCs/>
              </w:rPr>
              <w:t>Сред. балл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 xml:space="preserve">Русский язык 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44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12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17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8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3</w:t>
            </w: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63,7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 xml:space="preserve">Математика 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44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15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12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6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10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48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Биология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78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lastRenderedPageBreak/>
              <w:t xml:space="preserve">Химия 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77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 xml:space="preserve">Информатика 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3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67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Физика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16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2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5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8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50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История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7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44,6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 xml:space="preserve">География 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2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51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Обществознание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23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3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6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8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5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60,4</w:t>
            </w:r>
          </w:p>
        </w:tc>
      </w:tr>
      <w:tr w:rsidR="00DB3535" w:rsidRPr="00DB3535" w:rsidTr="00DB3535">
        <w:tc>
          <w:tcPr>
            <w:tcW w:w="2520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Литература</w:t>
            </w:r>
          </w:p>
        </w:tc>
        <w:tc>
          <w:tcPr>
            <w:tcW w:w="812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jc w:val="center"/>
              <w:rPr>
                <w:sz w:val="28"/>
              </w:rPr>
            </w:pPr>
            <w:r w:rsidRPr="00DB3535">
              <w:rPr>
                <w:sz w:val="28"/>
              </w:rPr>
              <w:t>1</w:t>
            </w: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DB3535" w:rsidRPr="00DB3535" w:rsidRDefault="00DB3535" w:rsidP="00DB3535">
            <w:pPr>
              <w:rPr>
                <w:sz w:val="28"/>
              </w:rPr>
            </w:pPr>
          </w:p>
        </w:tc>
        <w:tc>
          <w:tcPr>
            <w:tcW w:w="916" w:type="dxa"/>
          </w:tcPr>
          <w:p w:rsidR="00DB3535" w:rsidRPr="00DB3535" w:rsidRDefault="00DB3535" w:rsidP="00DB3535">
            <w:pPr>
              <w:rPr>
                <w:sz w:val="28"/>
              </w:rPr>
            </w:pPr>
            <w:r w:rsidRPr="00DB3535">
              <w:rPr>
                <w:sz w:val="28"/>
              </w:rPr>
              <w:t>29</w:t>
            </w:r>
          </w:p>
        </w:tc>
      </w:tr>
    </w:tbl>
    <w:p w:rsidR="00DB3535" w:rsidRPr="00DB3535" w:rsidRDefault="00DB3535" w:rsidP="00DB3535">
      <w:pPr>
        <w:ind w:firstLine="744"/>
        <w:jc w:val="both"/>
        <w:rPr>
          <w:sz w:val="28"/>
        </w:rPr>
      </w:pPr>
    </w:p>
    <w:p w:rsidR="00DB3535" w:rsidRPr="00DB3535" w:rsidRDefault="00DB3535" w:rsidP="00DB3535">
      <w:pPr>
        <w:ind w:firstLine="744"/>
        <w:jc w:val="both"/>
        <w:rPr>
          <w:sz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</w:p>
    <w:p w:rsidR="00DB3535" w:rsidRPr="00DB3535" w:rsidRDefault="00DB3535" w:rsidP="00DB3535">
      <w:pPr>
        <w:ind w:left="720"/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b/>
          <w:bCs/>
          <w:i/>
          <w:sz w:val="28"/>
          <w:szCs w:val="28"/>
          <w:u w:val="single"/>
        </w:rPr>
      </w:pPr>
      <w:r w:rsidRPr="00DB3535">
        <w:rPr>
          <w:b/>
          <w:bCs/>
          <w:sz w:val="28"/>
          <w:szCs w:val="28"/>
        </w:rPr>
        <w:t>У</w:t>
      </w:r>
      <w:r w:rsidRPr="00DB3535">
        <w:rPr>
          <w:b/>
          <w:bCs/>
          <w:i/>
          <w:sz w:val="28"/>
          <w:szCs w:val="28"/>
          <w:u w:val="single"/>
        </w:rPr>
        <w:t>частие в творческих конкурсах:</w:t>
      </w:r>
    </w:p>
    <w:p w:rsidR="00DB3535" w:rsidRPr="00DB3535" w:rsidRDefault="00DB3535" w:rsidP="00DB3535">
      <w:pPr>
        <w:ind w:firstLine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Традиционно значимым является организация участия в творческих конкурсах.</w:t>
      </w:r>
    </w:p>
    <w:p w:rsidR="00DB3535" w:rsidRPr="00DB3535" w:rsidRDefault="00DB3535" w:rsidP="00A60249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</w:t>
      </w:r>
      <w:r w:rsidRPr="00DB3535">
        <w:rPr>
          <w:i/>
          <w:iCs/>
          <w:sz w:val="28"/>
          <w:szCs w:val="28"/>
        </w:rPr>
        <w:t xml:space="preserve"> «Русский медвежонок: языкознание для всех»</w:t>
      </w:r>
      <w:r w:rsidRPr="00DB3535">
        <w:rPr>
          <w:sz w:val="28"/>
          <w:szCs w:val="28"/>
        </w:rPr>
        <w:t xml:space="preserve"> - 236 участников.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Конкурс«Познание и творчество»</w:t>
      </w:r>
      <w:r w:rsidRPr="00DB3535">
        <w:rPr>
          <w:sz w:val="28"/>
          <w:szCs w:val="28"/>
        </w:rPr>
        <w:t xml:space="preserve">  (всего 58 участий):</w:t>
      </w:r>
    </w:p>
    <w:p w:rsidR="00DB3535" w:rsidRPr="00DB3535" w:rsidRDefault="00DB3535" w:rsidP="00A60249">
      <w:pPr>
        <w:jc w:val="both"/>
        <w:rPr>
          <w:sz w:val="28"/>
          <w:szCs w:val="28"/>
        </w:rPr>
      </w:pPr>
    </w:p>
    <w:p w:rsidR="00A60249" w:rsidRPr="00DB3535" w:rsidRDefault="00A60249" w:rsidP="00A60249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rFonts w:eastAsia="Calibri" w:cs="Calibri"/>
          <w:sz w:val="28"/>
          <w:szCs w:val="28"/>
          <w:lang w:eastAsia="ar-SA"/>
        </w:rPr>
      </w:pPr>
      <w:r w:rsidRPr="00DB3535">
        <w:rPr>
          <w:rFonts w:eastAsia="Calibri" w:cs="Calibri"/>
          <w:sz w:val="28"/>
          <w:szCs w:val="28"/>
          <w:lang w:eastAsia="ar-SA"/>
        </w:rPr>
        <w:t>-В марте 201</w:t>
      </w:r>
      <w:r w:rsidR="00A60249">
        <w:rPr>
          <w:rFonts w:eastAsia="Calibri" w:cs="Calibri"/>
          <w:sz w:val="28"/>
          <w:szCs w:val="28"/>
          <w:lang w:eastAsia="ar-SA"/>
        </w:rPr>
        <w:t>3</w:t>
      </w:r>
      <w:r w:rsidRPr="00DB3535">
        <w:rPr>
          <w:rFonts w:eastAsia="Calibri" w:cs="Calibri"/>
          <w:sz w:val="28"/>
          <w:szCs w:val="28"/>
          <w:lang w:eastAsia="ar-SA"/>
        </w:rPr>
        <w:t xml:space="preserve"> года </w:t>
      </w:r>
      <w:r w:rsidRPr="00DB3535">
        <w:rPr>
          <w:rFonts w:eastAsia="Calibri" w:cs="Calibri"/>
          <w:i/>
          <w:sz w:val="28"/>
          <w:szCs w:val="28"/>
          <w:lang w:eastAsia="ar-SA"/>
        </w:rPr>
        <w:t>международном конкурсе-игре «Кенгуру»</w:t>
      </w:r>
      <w:r w:rsidRPr="00DB3535">
        <w:rPr>
          <w:rFonts w:eastAsia="Calibri" w:cs="Calibri"/>
          <w:sz w:val="28"/>
          <w:szCs w:val="28"/>
          <w:lang w:eastAsia="ar-SA"/>
        </w:rPr>
        <w:t xml:space="preserve"> участвовало 28</w:t>
      </w:r>
      <w:r w:rsidR="00A60249">
        <w:rPr>
          <w:rFonts w:eastAsia="Calibri" w:cs="Calibri"/>
          <w:sz w:val="28"/>
          <w:szCs w:val="28"/>
          <w:lang w:eastAsia="ar-SA"/>
        </w:rPr>
        <w:t xml:space="preserve"> чел.</w:t>
      </w:r>
    </w:p>
    <w:p w:rsidR="00DB3535" w:rsidRPr="00DB3535" w:rsidRDefault="00DB3535" w:rsidP="00DB3535">
      <w:pPr>
        <w:ind w:right="-365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</w:t>
      </w:r>
      <w:r w:rsidRPr="00DB3535">
        <w:rPr>
          <w:sz w:val="28"/>
          <w:szCs w:val="28"/>
        </w:rPr>
        <w:t xml:space="preserve"> «</w:t>
      </w:r>
      <w:r w:rsidRPr="00DB3535">
        <w:rPr>
          <w:i/>
          <w:sz w:val="28"/>
          <w:szCs w:val="28"/>
        </w:rPr>
        <w:t>По донским просторам»-</w:t>
      </w:r>
      <w:r w:rsidRPr="00DB3535">
        <w:rPr>
          <w:sz w:val="28"/>
          <w:szCs w:val="28"/>
        </w:rPr>
        <w:t xml:space="preserve">2 участника.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 чтецов</w:t>
      </w:r>
      <w:r w:rsidRPr="00DB3535">
        <w:rPr>
          <w:sz w:val="28"/>
          <w:szCs w:val="28"/>
        </w:rPr>
        <w:t xml:space="preserve"> «Цена Победы». 4-х </w:t>
      </w:r>
      <w:proofErr w:type="spellStart"/>
      <w:r w:rsidRPr="00DB3535">
        <w:rPr>
          <w:sz w:val="28"/>
          <w:szCs w:val="28"/>
        </w:rPr>
        <w:t>участн</w:t>
      </w:r>
      <w:proofErr w:type="spellEnd"/>
      <w:r w:rsidR="00A60249">
        <w:rPr>
          <w:sz w:val="28"/>
          <w:szCs w:val="28"/>
        </w:rPr>
        <w:t>.</w:t>
      </w:r>
    </w:p>
    <w:p w:rsidR="00DB3535" w:rsidRPr="00DB3535" w:rsidRDefault="00DB3535" w:rsidP="00A60249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</w:t>
      </w:r>
      <w:r w:rsidRPr="00DB3535">
        <w:rPr>
          <w:sz w:val="28"/>
          <w:szCs w:val="28"/>
        </w:rPr>
        <w:t xml:space="preserve"> «Я помню, я горжусь». </w:t>
      </w:r>
    </w:p>
    <w:p w:rsidR="00DB3535" w:rsidRPr="00DB3535" w:rsidRDefault="00DB3535" w:rsidP="00DB3535">
      <w:pPr>
        <w:ind w:right="-5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>Конкурс</w:t>
      </w:r>
      <w:r w:rsidRPr="00DB3535">
        <w:rPr>
          <w:sz w:val="28"/>
          <w:szCs w:val="28"/>
        </w:rPr>
        <w:t xml:space="preserve"> «Избирательное право». </w:t>
      </w:r>
      <w:r w:rsidR="00A60249">
        <w:rPr>
          <w:sz w:val="28"/>
          <w:szCs w:val="28"/>
        </w:rPr>
        <w:t xml:space="preserve">5 </w:t>
      </w:r>
      <w:proofErr w:type="spellStart"/>
      <w:r w:rsidR="00A60249">
        <w:rPr>
          <w:sz w:val="28"/>
          <w:szCs w:val="28"/>
        </w:rPr>
        <w:t>участн</w:t>
      </w:r>
      <w:proofErr w:type="spellEnd"/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</w:t>
      </w:r>
      <w:r w:rsidRPr="00DB3535">
        <w:rPr>
          <w:i/>
          <w:sz w:val="28"/>
          <w:szCs w:val="28"/>
        </w:rPr>
        <w:t xml:space="preserve">Конкурс </w:t>
      </w:r>
      <w:r w:rsidRPr="00DB3535">
        <w:rPr>
          <w:sz w:val="28"/>
          <w:szCs w:val="28"/>
        </w:rPr>
        <w:t xml:space="preserve">«Донская палитра». </w:t>
      </w:r>
    </w:p>
    <w:p w:rsidR="00DB3535" w:rsidRPr="00DB3535" w:rsidRDefault="00DB3535" w:rsidP="00A60249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 </w:t>
      </w:r>
    </w:p>
    <w:p w:rsidR="00DB3535" w:rsidRPr="00DB3535" w:rsidRDefault="00DB3535" w:rsidP="00DB3535">
      <w:pPr>
        <w:ind w:left="720" w:right="-365"/>
        <w:jc w:val="both"/>
        <w:rPr>
          <w:sz w:val="28"/>
          <w:szCs w:val="28"/>
        </w:rPr>
      </w:pPr>
    </w:p>
    <w:p w:rsidR="00DB3535" w:rsidRPr="00DB3535" w:rsidRDefault="00A60249" w:rsidP="00DB35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Школьники </w:t>
      </w:r>
      <w:r w:rsidR="00DB3535" w:rsidRPr="00DB3535">
        <w:rPr>
          <w:sz w:val="28"/>
          <w:szCs w:val="28"/>
          <w:u w:val="single"/>
        </w:rPr>
        <w:t>одержали победу в следующих конкурсах: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«Информационные разработки»,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«Овеянные славой герб наш и гимн»,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«Чтобы счастлива, сильна была любимая страна!»,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«Я – гражданин России»,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«Купель»,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«Цена Победы»,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«Избирательное право»,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«Донская палитра»,</w:t>
      </w:r>
    </w:p>
    <w:p w:rsidR="00DB3535" w:rsidRPr="00DB3535" w:rsidRDefault="00DB3535" w:rsidP="002D6CD3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«Сочи-мост»</w:t>
      </w:r>
    </w:p>
    <w:p w:rsidR="00DB3535" w:rsidRPr="00DB3535" w:rsidRDefault="00DB3535" w:rsidP="00A60249">
      <w:pPr>
        <w:ind w:firstLine="720"/>
        <w:jc w:val="both"/>
        <w:rPr>
          <w:b/>
          <w:sz w:val="32"/>
          <w:szCs w:val="32"/>
        </w:rPr>
      </w:pPr>
      <w:r w:rsidRPr="00DB3535">
        <w:rPr>
          <w:sz w:val="28"/>
          <w:szCs w:val="28"/>
        </w:rPr>
        <w:t>-</w:t>
      </w:r>
    </w:p>
    <w:p w:rsidR="00DB3535" w:rsidRPr="00DB3535" w:rsidRDefault="00DB3535" w:rsidP="00DB3535">
      <w:pPr>
        <w:ind w:firstLine="72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Сегодня в </w:t>
      </w:r>
      <w:r w:rsidR="00A60249">
        <w:rPr>
          <w:sz w:val="28"/>
          <w:szCs w:val="28"/>
        </w:rPr>
        <w:t>школе</w:t>
      </w:r>
      <w:r w:rsidRPr="00DB3535">
        <w:rPr>
          <w:sz w:val="28"/>
          <w:szCs w:val="28"/>
        </w:rPr>
        <w:t xml:space="preserve"> под образовательными результатами понимается изменение в личностных ресурсах детей, которые могут быть использованы при решении значимых для ни</w:t>
      </w:r>
      <w:r w:rsidR="00A60249">
        <w:rPr>
          <w:sz w:val="28"/>
          <w:szCs w:val="28"/>
        </w:rPr>
        <w:t>х личностных проблем. Для этого</w:t>
      </w:r>
      <w:r w:rsidRPr="00DB3535">
        <w:rPr>
          <w:sz w:val="28"/>
          <w:szCs w:val="28"/>
        </w:rPr>
        <w:t xml:space="preserve"> сформирована система воспитательной работы, которая осуществляется через </w:t>
      </w:r>
      <w:r w:rsidRPr="00DB3535">
        <w:rPr>
          <w:b/>
          <w:sz w:val="28"/>
          <w:szCs w:val="28"/>
        </w:rPr>
        <w:t>реализацию социально-значимых проектов.</w:t>
      </w:r>
      <w:r w:rsidRPr="00DB3535">
        <w:rPr>
          <w:sz w:val="28"/>
          <w:szCs w:val="28"/>
        </w:rPr>
        <w:t xml:space="preserve">  В её основе  – совместная творческая деятельность детей и взрослых по различным направлениям: </w:t>
      </w:r>
    </w:p>
    <w:p w:rsidR="00DB3535" w:rsidRPr="00DB3535" w:rsidRDefault="00DB3535" w:rsidP="00DB3535">
      <w:pPr>
        <w:tabs>
          <w:tab w:val="left" w:pos="2138"/>
        </w:tabs>
        <w:rPr>
          <w:sz w:val="28"/>
          <w:szCs w:val="28"/>
        </w:rPr>
      </w:pPr>
      <w:r w:rsidRPr="00DB3535">
        <w:rPr>
          <w:sz w:val="28"/>
          <w:szCs w:val="28"/>
        </w:rPr>
        <w:t>-познавательно-информационному;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>- гражданско-патриотическому;</w:t>
      </w:r>
    </w:p>
    <w:p w:rsidR="00DB3535" w:rsidRPr="00DB3535" w:rsidRDefault="00DB3535" w:rsidP="00DB3535">
      <w:pPr>
        <w:tabs>
          <w:tab w:val="left" w:pos="2138"/>
        </w:tabs>
        <w:rPr>
          <w:sz w:val="28"/>
          <w:szCs w:val="28"/>
        </w:rPr>
      </w:pPr>
      <w:r w:rsidRPr="00DB3535">
        <w:rPr>
          <w:sz w:val="28"/>
          <w:szCs w:val="28"/>
        </w:rPr>
        <w:t>-художественно-эстетическому и нравственности;</w:t>
      </w:r>
    </w:p>
    <w:p w:rsidR="00DB3535" w:rsidRPr="00DB3535" w:rsidRDefault="00DB3535" w:rsidP="00DB3535">
      <w:pPr>
        <w:tabs>
          <w:tab w:val="left" w:pos="2138"/>
        </w:tabs>
        <w:rPr>
          <w:sz w:val="28"/>
          <w:szCs w:val="28"/>
        </w:rPr>
      </w:pPr>
      <w:r w:rsidRPr="00DB3535">
        <w:rPr>
          <w:sz w:val="28"/>
          <w:szCs w:val="28"/>
        </w:rPr>
        <w:t>-спортивно- оздоровительному;</w:t>
      </w:r>
    </w:p>
    <w:p w:rsidR="00DB3535" w:rsidRPr="00DB3535" w:rsidRDefault="00DB3535" w:rsidP="002D6CD3">
      <w:pPr>
        <w:numPr>
          <w:ilvl w:val="0"/>
          <w:numId w:val="9"/>
        </w:numPr>
        <w:rPr>
          <w:sz w:val="28"/>
          <w:szCs w:val="28"/>
        </w:rPr>
      </w:pPr>
      <w:r w:rsidRPr="00DB3535">
        <w:rPr>
          <w:sz w:val="28"/>
          <w:szCs w:val="28"/>
        </w:rPr>
        <w:t>развитию самоуправления.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sz w:val="28"/>
          <w:szCs w:val="28"/>
        </w:rPr>
        <w:t>Обозначенные направления реализовывали следующими средствами: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b/>
          <w:i/>
          <w:sz w:val="28"/>
          <w:szCs w:val="28"/>
        </w:rPr>
        <w:t>Познавательно- информационное направление</w:t>
      </w:r>
      <w:r w:rsidRPr="00DB3535">
        <w:rPr>
          <w:sz w:val="28"/>
          <w:szCs w:val="28"/>
        </w:rPr>
        <w:t xml:space="preserve"> реализуется через: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 </w:t>
      </w:r>
      <w:r w:rsidRPr="00DB3535">
        <w:rPr>
          <w:i/>
          <w:iCs/>
          <w:sz w:val="28"/>
          <w:szCs w:val="28"/>
        </w:rPr>
        <w:t>Организацию и реализацию социально- значимых проектов</w:t>
      </w:r>
      <w:r w:rsidRPr="00DB3535">
        <w:rPr>
          <w:sz w:val="28"/>
          <w:szCs w:val="28"/>
        </w:rPr>
        <w:t>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«Помощь детям- сиротам»  «Летопись </w:t>
      </w:r>
      <w:r w:rsidR="00A60249">
        <w:rPr>
          <w:sz w:val="28"/>
          <w:szCs w:val="28"/>
        </w:rPr>
        <w:t>школы</w:t>
      </w:r>
      <w:r w:rsidRPr="00DB3535">
        <w:rPr>
          <w:sz w:val="28"/>
          <w:szCs w:val="28"/>
        </w:rPr>
        <w:t xml:space="preserve">» (10-11 </w:t>
      </w:r>
      <w:proofErr w:type="spellStart"/>
      <w:r w:rsidRPr="00DB3535">
        <w:rPr>
          <w:sz w:val="28"/>
          <w:szCs w:val="28"/>
        </w:rPr>
        <w:t>кл</w:t>
      </w:r>
      <w:proofErr w:type="spellEnd"/>
      <w:r w:rsidRPr="00DB3535">
        <w:rPr>
          <w:sz w:val="28"/>
          <w:szCs w:val="28"/>
        </w:rPr>
        <w:t xml:space="preserve">.), «Неразлучные друзья- взрослые и дети» и др. 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  </w:t>
      </w:r>
      <w:r w:rsidRPr="00DB3535">
        <w:rPr>
          <w:i/>
          <w:iCs/>
          <w:sz w:val="28"/>
          <w:szCs w:val="28"/>
        </w:rPr>
        <w:t>Заседания круглых столов</w:t>
      </w:r>
      <w:r w:rsidRPr="00DB3535">
        <w:rPr>
          <w:sz w:val="28"/>
          <w:szCs w:val="28"/>
        </w:rPr>
        <w:t>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«Наш выбор» 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 «Что? Где? Когда?» -  интеллектуальная игра  (11кл.)</w:t>
      </w:r>
    </w:p>
    <w:p w:rsidR="00DB3535" w:rsidRPr="00DB3535" w:rsidRDefault="00DB3535" w:rsidP="00DB3535">
      <w:pPr>
        <w:ind w:right="-365"/>
        <w:rPr>
          <w:sz w:val="28"/>
          <w:szCs w:val="28"/>
        </w:rPr>
      </w:pPr>
      <w:r w:rsidRPr="00DB3535">
        <w:rPr>
          <w:sz w:val="28"/>
          <w:szCs w:val="28"/>
        </w:rPr>
        <w:t>«Здоровый</w:t>
      </w:r>
      <w:r w:rsidR="00A60249">
        <w:rPr>
          <w:sz w:val="28"/>
          <w:szCs w:val="28"/>
        </w:rPr>
        <w:t xml:space="preserve"> человек - счастливый человек»</w:t>
      </w:r>
    </w:p>
    <w:p w:rsidR="00DB3535" w:rsidRPr="00DB3535" w:rsidRDefault="00A60249" w:rsidP="00DB3535">
      <w:pPr>
        <w:rPr>
          <w:sz w:val="28"/>
          <w:szCs w:val="28"/>
        </w:rPr>
      </w:pPr>
      <w:r>
        <w:rPr>
          <w:sz w:val="28"/>
          <w:szCs w:val="28"/>
        </w:rPr>
        <w:t>«Свобода - как мы ее понимаем»</w:t>
      </w:r>
      <w:r w:rsidR="00DB3535" w:rsidRPr="00DB3535">
        <w:rPr>
          <w:sz w:val="28"/>
          <w:szCs w:val="28"/>
        </w:rPr>
        <w:t>и др.</w:t>
      </w:r>
    </w:p>
    <w:p w:rsidR="00DB3535" w:rsidRPr="00DB3535" w:rsidRDefault="00DB3535" w:rsidP="00DB3535">
      <w:pPr>
        <w:rPr>
          <w:b/>
          <w:i/>
          <w:sz w:val="10"/>
          <w:szCs w:val="28"/>
        </w:rPr>
      </w:pP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b/>
          <w:i/>
          <w:sz w:val="28"/>
          <w:szCs w:val="28"/>
        </w:rPr>
        <w:t>Гражданско-патриотическое: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-встречи с ветеранами ВОВ;</w:t>
      </w:r>
    </w:p>
    <w:p w:rsidR="00DB3535" w:rsidRPr="00DB3535" w:rsidRDefault="00DB3535" w:rsidP="00DB3535">
      <w:pPr>
        <w:tabs>
          <w:tab w:val="left" w:pos="360"/>
        </w:tabs>
        <w:rPr>
          <w:sz w:val="28"/>
          <w:szCs w:val="28"/>
        </w:rPr>
      </w:pPr>
      <w:r w:rsidRPr="00DB3535">
        <w:rPr>
          <w:sz w:val="28"/>
          <w:szCs w:val="28"/>
        </w:rPr>
        <w:t>- проведение месячника военно-  патриотической работы «Сыны Отечества»;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-фестиваль патриотической песни «Споемте, друзья» (7-9 классов);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-трудовые вахты памяти: «Память сердца»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-«Свеча горела» акция  в парке Победы 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 адресные встречи с ветеранами </w:t>
      </w:r>
    </w:p>
    <w:p w:rsidR="00DB3535" w:rsidRPr="00DB3535" w:rsidRDefault="00DB3535" w:rsidP="00DB3535">
      <w:pPr>
        <w:ind w:right="-5"/>
        <w:rPr>
          <w:sz w:val="28"/>
          <w:szCs w:val="28"/>
        </w:rPr>
      </w:pPr>
      <w:r w:rsidRPr="00DB3535">
        <w:rPr>
          <w:sz w:val="28"/>
          <w:szCs w:val="28"/>
        </w:rPr>
        <w:t xml:space="preserve">-митинг учащихся начальной школы у могилы воинов </w:t>
      </w:r>
    </w:p>
    <w:p w:rsidR="00DB3535" w:rsidRPr="00DB3535" w:rsidRDefault="00DB3535" w:rsidP="00DB3535">
      <w:pPr>
        <w:ind w:right="-519"/>
        <w:rPr>
          <w:sz w:val="28"/>
          <w:szCs w:val="28"/>
        </w:rPr>
      </w:pPr>
      <w:r w:rsidRPr="00DB3535">
        <w:rPr>
          <w:sz w:val="28"/>
          <w:szCs w:val="28"/>
        </w:rPr>
        <w:t>- «Город- герой Волгоград» экскурсия  (более 100 чел.);</w:t>
      </w:r>
    </w:p>
    <w:p w:rsidR="00DB3535" w:rsidRPr="00DB3535" w:rsidRDefault="00DB3535" w:rsidP="00DB3535">
      <w:pPr>
        <w:tabs>
          <w:tab w:val="left" w:pos="2138"/>
        </w:tabs>
        <w:rPr>
          <w:b/>
          <w:i/>
          <w:sz w:val="10"/>
          <w:szCs w:val="28"/>
        </w:rPr>
      </w:pPr>
    </w:p>
    <w:p w:rsidR="00DB3535" w:rsidRPr="00DB3535" w:rsidRDefault="00DB3535" w:rsidP="00DB3535">
      <w:pPr>
        <w:tabs>
          <w:tab w:val="left" w:pos="2138"/>
        </w:tabs>
        <w:rPr>
          <w:b/>
          <w:i/>
          <w:sz w:val="28"/>
          <w:szCs w:val="28"/>
        </w:rPr>
      </w:pPr>
      <w:r w:rsidRPr="00DB3535">
        <w:rPr>
          <w:b/>
          <w:i/>
          <w:sz w:val="28"/>
          <w:szCs w:val="28"/>
        </w:rPr>
        <w:t>Художественно-эстетическое и нравственность: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i/>
          <w:sz w:val="28"/>
          <w:szCs w:val="28"/>
        </w:rPr>
        <w:t>Экскурсии: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 в  краеведческий музей 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музей Донского казачества (4,5, 6 и 7 классы);</w:t>
      </w:r>
    </w:p>
    <w:p w:rsidR="00DB3535" w:rsidRPr="00DB3535" w:rsidRDefault="00DB3535" w:rsidP="00DB3535">
      <w:pPr>
        <w:jc w:val="both"/>
        <w:rPr>
          <w:sz w:val="28"/>
        </w:rPr>
      </w:pPr>
      <w:r w:rsidRPr="00DB3535">
        <w:rPr>
          <w:sz w:val="28"/>
        </w:rPr>
        <w:t>- посещение  музыкального театра, фабрики игрушек, музеев (г. Ростов – на- Дону) (более 200 человек).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sz w:val="28"/>
          <w:szCs w:val="28"/>
        </w:rPr>
        <w:t xml:space="preserve">Организация </w:t>
      </w:r>
      <w:r w:rsidRPr="00DB3535">
        <w:rPr>
          <w:i/>
          <w:sz w:val="28"/>
          <w:szCs w:val="28"/>
        </w:rPr>
        <w:t>выставок рисунков, плакатов и поделок</w:t>
      </w:r>
      <w:r w:rsidRPr="00DB3535">
        <w:rPr>
          <w:sz w:val="28"/>
          <w:szCs w:val="28"/>
        </w:rPr>
        <w:t xml:space="preserve"> учащихся:</w:t>
      </w:r>
    </w:p>
    <w:p w:rsidR="00DB3535" w:rsidRPr="00DB3535" w:rsidRDefault="00DB3535" w:rsidP="00DB3535">
      <w:pPr>
        <w:rPr>
          <w:rFonts w:cs="Tahoma"/>
          <w:sz w:val="28"/>
          <w:szCs w:val="28"/>
        </w:rPr>
      </w:pPr>
      <w:r w:rsidRPr="00DB3535">
        <w:rPr>
          <w:rFonts w:cs="Tahoma"/>
          <w:sz w:val="28"/>
          <w:szCs w:val="28"/>
        </w:rPr>
        <w:t xml:space="preserve">-«Пусть всегда будет солнце» и «День Победы» (1-4 </w:t>
      </w:r>
      <w:proofErr w:type="spellStart"/>
      <w:r w:rsidRPr="00DB3535">
        <w:rPr>
          <w:rFonts w:cs="Tahoma"/>
          <w:sz w:val="28"/>
          <w:szCs w:val="28"/>
        </w:rPr>
        <w:t>кл</w:t>
      </w:r>
      <w:proofErr w:type="spellEnd"/>
      <w:r w:rsidRPr="00DB3535">
        <w:rPr>
          <w:rFonts w:cs="Tahoma"/>
          <w:sz w:val="28"/>
          <w:szCs w:val="28"/>
        </w:rPr>
        <w:t>.);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rFonts w:cs="Tahoma"/>
          <w:sz w:val="28"/>
          <w:szCs w:val="28"/>
        </w:rPr>
        <w:t xml:space="preserve"> - конкурс плакатов «Память жива» (5-8 классов);</w:t>
      </w:r>
    </w:p>
    <w:p w:rsidR="00DB3535" w:rsidRPr="00DB3535" w:rsidRDefault="00DB3535" w:rsidP="00DB3535">
      <w:pPr>
        <w:ind w:right="-366"/>
        <w:rPr>
          <w:sz w:val="28"/>
          <w:szCs w:val="28"/>
        </w:rPr>
      </w:pPr>
      <w:r w:rsidRPr="00DB3535">
        <w:rPr>
          <w:sz w:val="28"/>
          <w:szCs w:val="28"/>
        </w:rPr>
        <w:t>-«Сохраним природу» - в рамках месячника «Экология – безопасность- жизнь»,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 конкурс новогодних плакатов (6-7 </w:t>
      </w:r>
      <w:proofErr w:type="spellStart"/>
      <w:r w:rsidRPr="00DB3535">
        <w:rPr>
          <w:sz w:val="28"/>
          <w:szCs w:val="28"/>
        </w:rPr>
        <w:t>кл</w:t>
      </w:r>
      <w:proofErr w:type="spellEnd"/>
      <w:r w:rsidRPr="00DB3535">
        <w:rPr>
          <w:sz w:val="28"/>
          <w:szCs w:val="28"/>
        </w:rPr>
        <w:t>.);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sz w:val="28"/>
          <w:szCs w:val="28"/>
        </w:rPr>
        <w:t xml:space="preserve">Проведение </w:t>
      </w:r>
      <w:r w:rsidRPr="00DB3535">
        <w:rPr>
          <w:i/>
          <w:sz w:val="28"/>
          <w:szCs w:val="28"/>
        </w:rPr>
        <w:t>тематических классных часов</w:t>
      </w:r>
      <w:r w:rsidRPr="00DB3535">
        <w:rPr>
          <w:sz w:val="28"/>
          <w:szCs w:val="28"/>
        </w:rPr>
        <w:t>;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i/>
          <w:sz w:val="28"/>
          <w:szCs w:val="28"/>
        </w:rPr>
        <w:t>Волонтерские программы</w:t>
      </w:r>
      <w:r w:rsidRPr="00DB3535">
        <w:rPr>
          <w:sz w:val="28"/>
          <w:szCs w:val="28"/>
        </w:rPr>
        <w:t xml:space="preserve"> (7-11 </w:t>
      </w:r>
      <w:proofErr w:type="spellStart"/>
      <w:r w:rsidRPr="00DB3535">
        <w:rPr>
          <w:sz w:val="28"/>
          <w:szCs w:val="28"/>
        </w:rPr>
        <w:t>кл</w:t>
      </w:r>
      <w:proofErr w:type="spellEnd"/>
      <w:r w:rsidRPr="00DB3535">
        <w:rPr>
          <w:sz w:val="28"/>
          <w:szCs w:val="28"/>
        </w:rPr>
        <w:t>.);</w:t>
      </w:r>
    </w:p>
    <w:p w:rsidR="00DB3535" w:rsidRPr="00DB3535" w:rsidRDefault="00DB3535" w:rsidP="00A60249">
      <w:pPr>
        <w:ind w:right="-546" w:firstLine="540"/>
        <w:rPr>
          <w:sz w:val="28"/>
        </w:rPr>
      </w:pPr>
      <w:r w:rsidRPr="00DB3535">
        <w:rPr>
          <w:i/>
          <w:sz w:val="28"/>
          <w:szCs w:val="28"/>
        </w:rPr>
        <w:t xml:space="preserve">Участие в конкурсах, выставках детского творчества на уровне </w:t>
      </w:r>
      <w:r w:rsidR="00A60249">
        <w:rPr>
          <w:i/>
          <w:sz w:val="28"/>
          <w:szCs w:val="28"/>
        </w:rPr>
        <w:t>района</w:t>
      </w:r>
    </w:p>
    <w:p w:rsidR="00DB3535" w:rsidRPr="00DB3535" w:rsidRDefault="00DB3535" w:rsidP="00DB3535">
      <w:pPr>
        <w:tabs>
          <w:tab w:val="num" w:pos="720"/>
        </w:tabs>
        <w:jc w:val="both"/>
        <w:rPr>
          <w:sz w:val="28"/>
        </w:rPr>
      </w:pPr>
      <w:r w:rsidRPr="00DB3535">
        <w:rPr>
          <w:sz w:val="28"/>
        </w:rPr>
        <w:t>;</w:t>
      </w:r>
    </w:p>
    <w:p w:rsidR="00DB3535" w:rsidRPr="00DB3535" w:rsidRDefault="00DB3535" w:rsidP="00DB3535">
      <w:pPr>
        <w:ind w:firstLine="540"/>
        <w:rPr>
          <w:sz w:val="28"/>
          <w:szCs w:val="28"/>
        </w:rPr>
      </w:pPr>
      <w:r w:rsidRPr="00DB3535">
        <w:rPr>
          <w:sz w:val="28"/>
          <w:szCs w:val="28"/>
        </w:rPr>
        <w:t>Организация и участие в традиционных общешкольных мероприятиях: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торжественные линейки Первого и Последнего звонка;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 «День Учителя» 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Вечер встречи выпускников;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день открытых дверей для будущих первоклассников;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митинги  «День защитника Отечества», «День Победы»;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>- фестивали победителей интеллектуально-творческих олимпиад.</w:t>
      </w:r>
    </w:p>
    <w:p w:rsidR="00DB3535" w:rsidRPr="00DB3535" w:rsidRDefault="00DB3535" w:rsidP="00DB3535">
      <w:pPr>
        <w:rPr>
          <w:sz w:val="10"/>
          <w:szCs w:val="28"/>
        </w:rPr>
      </w:pPr>
    </w:p>
    <w:p w:rsidR="00DB3535" w:rsidRPr="00DB3535" w:rsidRDefault="00DB3535" w:rsidP="00DB3535">
      <w:pPr>
        <w:rPr>
          <w:b/>
          <w:i/>
          <w:sz w:val="28"/>
          <w:szCs w:val="28"/>
        </w:rPr>
      </w:pPr>
      <w:r w:rsidRPr="00DB3535">
        <w:rPr>
          <w:b/>
          <w:i/>
          <w:sz w:val="28"/>
          <w:szCs w:val="28"/>
        </w:rPr>
        <w:t>Спортивно–оздоровительное направление.</w:t>
      </w:r>
    </w:p>
    <w:p w:rsidR="00DB3535" w:rsidRPr="00DB3535" w:rsidRDefault="00DB3535" w:rsidP="00DB3535">
      <w:pPr>
        <w:tabs>
          <w:tab w:val="num" w:pos="4500"/>
          <w:tab w:val="num" w:pos="4680"/>
        </w:tabs>
        <w:ind w:firstLine="540"/>
        <w:jc w:val="both"/>
        <w:rPr>
          <w:sz w:val="28"/>
        </w:rPr>
      </w:pPr>
      <w:r w:rsidRPr="00DB3535">
        <w:rPr>
          <w:sz w:val="28"/>
        </w:rPr>
        <w:t>Большой охват уч-ся различными формами спортивной деятельности и оздоровления, как в рамках образовательного процесса, так и во внеурочной деятельности способствует укреплению здоровья, формированию общей культуры и здорового образа жизни: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 xml:space="preserve">-в спортивных  </w:t>
      </w:r>
      <w:r w:rsidR="00A60249">
        <w:rPr>
          <w:sz w:val="28"/>
          <w:szCs w:val="28"/>
        </w:rPr>
        <w:t>секциях баскетбола, волейбола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-новый бассейн «Жемчужина» в микрорайоне 60 лет Октября посещали более 80 человек </w:t>
      </w:r>
    </w:p>
    <w:p w:rsidR="00DB3535" w:rsidRPr="00DB3535" w:rsidRDefault="00DB3535" w:rsidP="00DB3535">
      <w:pPr>
        <w:tabs>
          <w:tab w:val="num" w:pos="720"/>
        </w:tabs>
        <w:jc w:val="both"/>
        <w:rPr>
          <w:sz w:val="28"/>
        </w:rPr>
      </w:pPr>
      <w:r w:rsidRPr="00DB3535">
        <w:rPr>
          <w:sz w:val="28"/>
        </w:rPr>
        <w:t>- «Папа, мама, я – спортивная семья» -   веселые старты, в которых приняли участие более  50 учащихся 1-2 классов вместе со своими родителями;</w:t>
      </w:r>
    </w:p>
    <w:p w:rsidR="00DB3535" w:rsidRPr="00DB3535" w:rsidRDefault="00DB3535" w:rsidP="00DB3535">
      <w:pPr>
        <w:tabs>
          <w:tab w:val="num" w:pos="720"/>
        </w:tabs>
        <w:jc w:val="both"/>
        <w:rPr>
          <w:sz w:val="28"/>
        </w:rPr>
      </w:pPr>
      <w:r w:rsidRPr="00DB3535">
        <w:rPr>
          <w:sz w:val="28"/>
        </w:rPr>
        <w:t xml:space="preserve">- </w:t>
      </w:r>
    </w:p>
    <w:p w:rsidR="00DB3535" w:rsidRPr="00DB3535" w:rsidRDefault="00DB3535" w:rsidP="00DB3535">
      <w:pPr>
        <w:tabs>
          <w:tab w:val="num" w:pos="720"/>
        </w:tabs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-участие в </w:t>
      </w:r>
      <w:r w:rsidR="00A60249">
        <w:rPr>
          <w:sz w:val="28"/>
          <w:szCs w:val="28"/>
        </w:rPr>
        <w:t>районных</w:t>
      </w:r>
      <w:r w:rsidRPr="00DB3535">
        <w:rPr>
          <w:sz w:val="28"/>
          <w:szCs w:val="28"/>
        </w:rPr>
        <w:t xml:space="preserve"> и областных соревнованиях («Осенний кросс», «Олимпийское образование Дона», «Школа безопасности» и др.);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Благодаря профессионализму и заинтересованности преподавателей физической культуры наше образовательное учреждение в этом году имеет высокий рейтинг среди других школ.</w:t>
      </w:r>
    </w:p>
    <w:p w:rsidR="00DB3535" w:rsidRPr="00DB3535" w:rsidRDefault="00DB3535" w:rsidP="00DB3535">
      <w:pPr>
        <w:jc w:val="center"/>
        <w:rPr>
          <w:sz w:val="6"/>
          <w:szCs w:val="28"/>
        </w:rPr>
      </w:pPr>
    </w:p>
    <w:p w:rsidR="00DB3535" w:rsidRPr="00DB3535" w:rsidRDefault="00DB3535" w:rsidP="00DB3535">
      <w:pPr>
        <w:jc w:val="center"/>
        <w:rPr>
          <w:sz w:val="28"/>
          <w:szCs w:val="28"/>
        </w:rPr>
      </w:pPr>
    </w:p>
    <w:p w:rsidR="00DB3535" w:rsidRPr="00DB3535" w:rsidRDefault="00DB3535" w:rsidP="00DB3535">
      <w:pPr>
        <w:ind w:firstLine="54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С целью формирования здорового образа жизни учащихся ведется большая просветительская работа, это: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проведение бесед, классных часов, проектов с учениками по пропаганде ЗОЖ;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лекционно-предупредительная работа по профилактике безопасности дорожного движения;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-беседы и утренники по правилам безопасности дорожного движения;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участие зональных конкурсах («Безопасное колесо», смотр отрядов ЮИД и «Скажи здоровому образу жизни - да! Наркотикам – нет!»</w:t>
      </w:r>
    </w:p>
    <w:p w:rsidR="00DB3535" w:rsidRPr="00DB3535" w:rsidRDefault="00DB3535" w:rsidP="00DB3535">
      <w:pPr>
        <w:tabs>
          <w:tab w:val="num" w:pos="720"/>
        </w:tabs>
        <w:jc w:val="both"/>
        <w:rPr>
          <w:sz w:val="28"/>
        </w:rPr>
      </w:pPr>
      <w:r w:rsidRPr="00DB3535">
        <w:rPr>
          <w:sz w:val="28"/>
        </w:rPr>
        <w:t>-работа с трудными подростками и их семьями, с учащимися, состоящими на учете в ПДН;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 антиалкогольная, антиникотиновая пропаганда, профилактика наркомании;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-просмотр фильмов, лекций на данные темы «Улица полна неожиданностей»,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«Над пропастью во лжи», «Знать, чтобы жить», «Право на жизнь» и др.</w:t>
      </w:r>
    </w:p>
    <w:p w:rsidR="00DB3535" w:rsidRPr="00DB3535" w:rsidRDefault="00DB3535" w:rsidP="00DB3535">
      <w:pPr>
        <w:rPr>
          <w:bCs/>
          <w:sz w:val="28"/>
          <w:szCs w:val="28"/>
        </w:rPr>
      </w:pPr>
      <w:r w:rsidRPr="00DB3535">
        <w:rPr>
          <w:bCs/>
          <w:sz w:val="28"/>
          <w:szCs w:val="28"/>
        </w:rPr>
        <w:t>-соревнования «Моя семья – против пагубных привычек», в которых приняли участие дети 1-2 классов со своими родителями.</w:t>
      </w:r>
    </w:p>
    <w:p w:rsidR="00DB3535" w:rsidRPr="00DB3535" w:rsidRDefault="00DB3535" w:rsidP="00DB3535">
      <w:pPr>
        <w:ind w:firstLine="360"/>
        <w:jc w:val="both"/>
        <w:rPr>
          <w:sz w:val="28"/>
          <w:szCs w:val="28"/>
        </w:rPr>
      </w:pPr>
      <w:r w:rsidRPr="00DB3535">
        <w:rPr>
          <w:sz w:val="28"/>
          <w:szCs w:val="28"/>
        </w:rPr>
        <w:t>Систематически ведется лекционно-просветительская работа с родителями:</w:t>
      </w:r>
    </w:p>
    <w:p w:rsid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«Как сберечь здоровье ребенка» </w:t>
      </w:r>
    </w:p>
    <w:p w:rsidR="004F7349" w:rsidRPr="00DB3535" w:rsidRDefault="004F7349" w:rsidP="00DB3535">
      <w:pPr>
        <w:jc w:val="both"/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-работа по профилактике наркомании и </w:t>
      </w:r>
      <w:proofErr w:type="spellStart"/>
      <w:r w:rsidRPr="00DB3535">
        <w:rPr>
          <w:sz w:val="28"/>
          <w:szCs w:val="28"/>
        </w:rPr>
        <w:t>табакокурению</w:t>
      </w:r>
      <w:proofErr w:type="spellEnd"/>
      <w:r w:rsidRPr="00DB3535">
        <w:rPr>
          <w:sz w:val="28"/>
          <w:szCs w:val="28"/>
        </w:rPr>
        <w:t xml:space="preserve">, соблюдению областного закона Ростовской области «О мерах по предупреждению причинения вреда здоровью детей, их физическому, интеллектуальному, психическому, духовному развитию» (1-11 </w:t>
      </w:r>
      <w:proofErr w:type="spellStart"/>
      <w:r w:rsidRPr="00DB3535">
        <w:rPr>
          <w:sz w:val="28"/>
          <w:szCs w:val="28"/>
        </w:rPr>
        <w:t>кл</w:t>
      </w:r>
      <w:proofErr w:type="spellEnd"/>
      <w:r w:rsidRPr="00DB3535">
        <w:rPr>
          <w:sz w:val="28"/>
          <w:szCs w:val="28"/>
        </w:rPr>
        <w:t xml:space="preserve">.) 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 xml:space="preserve">     Мониторинг формирования здорового образа жизни  учащихся по сравнению с прошлым учебным годом  показал снижение процента таких хронических заболеваний: 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лор- органов ( на  3%);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lastRenderedPageBreak/>
        <w:t>-хирургических  (на 0,34%);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-органов дыхания (на 1 %);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-эндокринных (на 5,13%);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-дефицита массы (на 0,24%).</w:t>
      </w:r>
    </w:p>
    <w:p w:rsidR="00DB3535" w:rsidRPr="00DB3535" w:rsidRDefault="00DB3535" w:rsidP="00DB3535">
      <w:pPr>
        <w:keepNext/>
        <w:ind w:firstLine="720"/>
        <w:jc w:val="both"/>
        <w:outlineLvl w:val="0"/>
        <w:rPr>
          <w:sz w:val="28"/>
        </w:rPr>
      </w:pPr>
      <w:r w:rsidRPr="00DB3535">
        <w:rPr>
          <w:sz w:val="28"/>
        </w:rPr>
        <w:t>Большую роль в формировании воспитательной системы в образовательном учреждении играет деятельность классного руководителя.</w:t>
      </w:r>
    </w:p>
    <w:p w:rsidR="00DB3535" w:rsidRPr="00DB3535" w:rsidRDefault="00DB3535" w:rsidP="00DB3535">
      <w:pPr>
        <w:ind w:firstLine="720"/>
        <w:jc w:val="both"/>
        <w:rPr>
          <w:sz w:val="28"/>
        </w:rPr>
      </w:pPr>
      <w:r w:rsidRPr="00DB3535">
        <w:rPr>
          <w:sz w:val="28"/>
        </w:rPr>
        <w:t>Целью и задачами деятельности классного руководителя являются:</w:t>
      </w:r>
    </w:p>
    <w:p w:rsidR="00DB3535" w:rsidRPr="00DB3535" w:rsidRDefault="00DB3535" w:rsidP="00DB3535">
      <w:pPr>
        <w:jc w:val="both"/>
        <w:rPr>
          <w:sz w:val="28"/>
          <w:szCs w:val="28"/>
        </w:rPr>
      </w:pPr>
      <w:r w:rsidRPr="00DB3535">
        <w:rPr>
          <w:sz w:val="28"/>
          <w:szCs w:val="28"/>
        </w:rPr>
        <w:t>-создание условий для самореализации и саморазвития личности обучающегося, его успешной социализации в обществе;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формирование и развитие коллектива класса;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создание благоприятных психолого-педагогических условий для развития личности;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формирование здорового образа жизни;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защита прав и интересов обучающихся;</w:t>
      </w:r>
    </w:p>
    <w:p w:rsidR="00DB3535" w:rsidRPr="00DB3535" w:rsidRDefault="00DB3535" w:rsidP="00DB3535">
      <w:pPr>
        <w:rPr>
          <w:sz w:val="28"/>
          <w:szCs w:val="28"/>
        </w:rPr>
      </w:pPr>
      <w:r w:rsidRPr="00DB3535">
        <w:rPr>
          <w:sz w:val="28"/>
          <w:szCs w:val="28"/>
        </w:rPr>
        <w:t>- организация системной работы в классе;</w:t>
      </w:r>
    </w:p>
    <w:p w:rsidR="00DB3535" w:rsidRPr="00DB3535" w:rsidRDefault="00DB3535" w:rsidP="00DB3535">
      <w:pPr>
        <w:rPr>
          <w:sz w:val="28"/>
          <w:szCs w:val="28"/>
        </w:rPr>
      </w:pPr>
    </w:p>
    <w:p w:rsidR="00DB3535" w:rsidRPr="00DB3535" w:rsidRDefault="00DB3535" w:rsidP="00DB3535">
      <w:pPr>
        <w:jc w:val="both"/>
        <w:rPr>
          <w:rFonts w:eastAsia="Batang"/>
          <w:b/>
          <w:sz w:val="28"/>
        </w:rPr>
      </w:pPr>
      <w:r w:rsidRPr="00DB3535">
        <w:rPr>
          <w:rFonts w:eastAsia="Batang"/>
          <w:b/>
          <w:sz w:val="28"/>
        </w:rPr>
        <w:t>Исходя  из всего выше изложенного, считаем приоритетными направлениями деятельности в 201</w:t>
      </w:r>
      <w:r w:rsidR="004F7349">
        <w:rPr>
          <w:rFonts w:eastAsia="Batang"/>
          <w:b/>
          <w:sz w:val="28"/>
        </w:rPr>
        <w:t>3</w:t>
      </w:r>
      <w:r w:rsidRPr="00DB3535">
        <w:rPr>
          <w:rFonts w:eastAsia="Batang"/>
          <w:b/>
          <w:sz w:val="28"/>
        </w:rPr>
        <w:t>-201</w:t>
      </w:r>
      <w:r w:rsidR="004F7349">
        <w:rPr>
          <w:rFonts w:eastAsia="Batang"/>
          <w:b/>
          <w:sz w:val="28"/>
        </w:rPr>
        <w:t>4</w:t>
      </w:r>
      <w:r w:rsidRPr="00DB3535">
        <w:rPr>
          <w:rFonts w:eastAsia="Batang"/>
          <w:b/>
          <w:sz w:val="28"/>
        </w:rPr>
        <w:t xml:space="preserve"> учебном году: </w:t>
      </w:r>
    </w:p>
    <w:p w:rsidR="00DB3535" w:rsidRPr="00DB3535" w:rsidRDefault="00DB3535" w:rsidP="00DB3535">
      <w:pPr>
        <w:jc w:val="both"/>
        <w:rPr>
          <w:rFonts w:eastAsia="Batang"/>
          <w:b/>
          <w:sz w:val="28"/>
        </w:rPr>
      </w:pPr>
    </w:p>
    <w:p w:rsidR="00DB3535" w:rsidRPr="00DB3535" w:rsidRDefault="00DB3535" w:rsidP="00DB3535">
      <w:pPr>
        <w:ind w:firstLine="426"/>
        <w:jc w:val="both"/>
        <w:rPr>
          <w:rFonts w:eastAsia="Batang"/>
          <w:bCs/>
          <w:i/>
          <w:color w:val="000000"/>
          <w:sz w:val="28"/>
          <w:szCs w:val="28"/>
        </w:rPr>
      </w:pPr>
      <w:r w:rsidRPr="00DB3535">
        <w:rPr>
          <w:rFonts w:eastAsia="Batang"/>
          <w:bCs/>
          <w:i/>
          <w:color w:val="000000"/>
          <w:sz w:val="28"/>
          <w:szCs w:val="28"/>
        </w:rPr>
        <w:t xml:space="preserve">1.Совершенствование образовательного процесса направленное  на достижение нового качества и результатов образовательной деятельности с учетом  современных требований. </w:t>
      </w:r>
    </w:p>
    <w:p w:rsidR="00DB3535" w:rsidRPr="00DB3535" w:rsidRDefault="00DB3535" w:rsidP="00DB3535">
      <w:pPr>
        <w:ind w:firstLine="426"/>
        <w:jc w:val="both"/>
        <w:rPr>
          <w:rFonts w:eastAsia="Batang"/>
          <w:bCs/>
          <w:i/>
          <w:color w:val="000000"/>
          <w:sz w:val="28"/>
          <w:szCs w:val="28"/>
        </w:rPr>
      </w:pPr>
      <w:r w:rsidRPr="00DB3535">
        <w:rPr>
          <w:rFonts w:eastAsia="Batang"/>
          <w:bCs/>
          <w:i/>
          <w:color w:val="000000"/>
          <w:sz w:val="28"/>
          <w:szCs w:val="28"/>
        </w:rPr>
        <w:t xml:space="preserve">2.Совершенствование  образовательного пространства с целью организации  экспериментальной деятельности по </w:t>
      </w:r>
      <w:r w:rsidR="004F7349">
        <w:rPr>
          <w:rFonts w:eastAsia="Batang"/>
          <w:bCs/>
          <w:i/>
          <w:color w:val="000000"/>
          <w:sz w:val="28"/>
          <w:szCs w:val="28"/>
        </w:rPr>
        <w:t>внедрению</w:t>
      </w:r>
      <w:r w:rsidRPr="00DB3535">
        <w:rPr>
          <w:rFonts w:eastAsia="Batang"/>
          <w:bCs/>
          <w:i/>
          <w:color w:val="000000"/>
          <w:sz w:val="28"/>
          <w:szCs w:val="28"/>
        </w:rPr>
        <w:t xml:space="preserve"> стандартов  нового поколения в начальной школе.(1-2-3 классов).</w:t>
      </w:r>
    </w:p>
    <w:p w:rsidR="00DB3535" w:rsidRPr="00DB3535" w:rsidRDefault="00DB3535" w:rsidP="00DB3535">
      <w:pPr>
        <w:ind w:firstLine="426"/>
        <w:jc w:val="both"/>
        <w:rPr>
          <w:rFonts w:eastAsia="Batang"/>
          <w:bCs/>
          <w:i/>
          <w:color w:val="000000"/>
          <w:sz w:val="28"/>
          <w:szCs w:val="28"/>
        </w:rPr>
      </w:pPr>
      <w:r w:rsidRPr="00DB3535">
        <w:rPr>
          <w:rFonts w:eastAsia="Batang"/>
          <w:bCs/>
          <w:i/>
          <w:color w:val="000000"/>
          <w:sz w:val="28"/>
          <w:szCs w:val="28"/>
        </w:rPr>
        <w:t xml:space="preserve">3.Активизация деятельности </w:t>
      </w:r>
      <w:r w:rsidR="004F7349">
        <w:rPr>
          <w:rFonts w:eastAsia="Batang"/>
          <w:bCs/>
          <w:i/>
          <w:color w:val="000000"/>
          <w:sz w:val="28"/>
          <w:szCs w:val="28"/>
        </w:rPr>
        <w:t xml:space="preserve">школьного </w:t>
      </w:r>
      <w:r w:rsidRPr="00DB3535">
        <w:rPr>
          <w:rFonts w:eastAsia="Batang"/>
          <w:bCs/>
          <w:i/>
          <w:color w:val="000000"/>
          <w:sz w:val="28"/>
          <w:szCs w:val="28"/>
        </w:rPr>
        <w:t>самоуправления,  как  одного из  способов  социализации личности  воспитуемых.</w:t>
      </w:r>
    </w:p>
    <w:p w:rsidR="00DB3535" w:rsidRPr="00DB3535" w:rsidRDefault="00DB3535" w:rsidP="00DB3535">
      <w:pPr>
        <w:ind w:firstLine="426"/>
        <w:jc w:val="both"/>
        <w:rPr>
          <w:rFonts w:eastAsia="Batang"/>
          <w:bCs/>
          <w:i/>
          <w:color w:val="000000"/>
          <w:sz w:val="28"/>
          <w:szCs w:val="28"/>
        </w:rPr>
      </w:pPr>
      <w:r w:rsidRPr="00DB3535">
        <w:rPr>
          <w:rFonts w:eastAsia="Batang"/>
          <w:bCs/>
          <w:i/>
          <w:color w:val="000000"/>
          <w:sz w:val="28"/>
          <w:szCs w:val="28"/>
        </w:rPr>
        <w:t>4.Расширение  пространства для  реализации  индивидуальных  запросов учащихся, развития личностных  качеств  и творческого потенциала.</w:t>
      </w:r>
    </w:p>
    <w:p w:rsidR="00DB3535" w:rsidRPr="00DB3535" w:rsidRDefault="00DB3535" w:rsidP="00DB3535">
      <w:pPr>
        <w:ind w:firstLine="426"/>
        <w:jc w:val="both"/>
        <w:rPr>
          <w:rFonts w:eastAsia="Batang"/>
          <w:bCs/>
          <w:i/>
          <w:color w:val="000000"/>
          <w:sz w:val="28"/>
          <w:szCs w:val="28"/>
        </w:rPr>
      </w:pPr>
    </w:p>
    <w:sectPr w:rsidR="00DB3535" w:rsidRPr="00DB3535" w:rsidSect="00083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3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6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9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92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25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58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91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24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3">
    <w:nsid w:val="00000028"/>
    <w:multiLevelType w:val="multilevel"/>
    <w:tmpl w:val="00000028"/>
    <w:name w:val="WW8Num45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36"/>
    <w:multiLevelType w:val="multilevel"/>
    <w:tmpl w:val="00000036"/>
    <w:name w:val="WW8Num59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A2C62F4"/>
    <w:multiLevelType w:val="multilevel"/>
    <w:tmpl w:val="F124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3600C"/>
    <w:multiLevelType w:val="multilevel"/>
    <w:tmpl w:val="EA6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A146A"/>
    <w:multiLevelType w:val="multilevel"/>
    <w:tmpl w:val="C85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3698E"/>
    <w:multiLevelType w:val="hybridMultilevel"/>
    <w:tmpl w:val="8014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46A3C"/>
    <w:multiLevelType w:val="hybridMultilevel"/>
    <w:tmpl w:val="9F5859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915C7D"/>
    <w:multiLevelType w:val="multilevel"/>
    <w:tmpl w:val="DE9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D40DF"/>
    <w:multiLevelType w:val="hybridMultilevel"/>
    <w:tmpl w:val="8942484C"/>
    <w:lvl w:ilvl="0" w:tplc="9AD6B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959A0"/>
    <w:multiLevelType w:val="multilevel"/>
    <w:tmpl w:val="07A486BC"/>
    <w:lvl w:ilvl="0">
      <w:start w:val="1"/>
      <w:numFmt w:val="upperRoman"/>
      <w:pStyle w:val="7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3460411"/>
    <w:multiLevelType w:val="multilevel"/>
    <w:tmpl w:val="56F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26301"/>
    <w:multiLevelType w:val="multilevel"/>
    <w:tmpl w:val="DCD0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C3279"/>
    <w:multiLevelType w:val="multilevel"/>
    <w:tmpl w:val="F186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C27CA"/>
    <w:multiLevelType w:val="multilevel"/>
    <w:tmpl w:val="57B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1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6F4"/>
    <w:rsid w:val="00046279"/>
    <w:rsid w:val="000836F4"/>
    <w:rsid w:val="00086CE1"/>
    <w:rsid w:val="002D6CD3"/>
    <w:rsid w:val="002E13D3"/>
    <w:rsid w:val="003343A7"/>
    <w:rsid w:val="003B354D"/>
    <w:rsid w:val="00494A38"/>
    <w:rsid w:val="004F7349"/>
    <w:rsid w:val="005A1567"/>
    <w:rsid w:val="006E64EC"/>
    <w:rsid w:val="006F1506"/>
    <w:rsid w:val="00787AE3"/>
    <w:rsid w:val="00793534"/>
    <w:rsid w:val="0080560B"/>
    <w:rsid w:val="008D2C3B"/>
    <w:rsid w:val="008E0045"/>
    <w:rsid w:val="00A17DB4"/>
    <w:rsid w:val="00A60249"/>
    <w:rsid w:val="00BE063B"/>
    <w:rsid w:val="00D73826"/>
    <w:rsid w:val="00DA6FA9"/>
    <w:rsid w:val="00DB3535"/>
    <w:rsid w:val="00E37E13"/>
    <w:rsid w:val="00E8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F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836F4"/>
    <w:pPr>
      <w:keepNext/>
      <w:jc w:val="both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unhideWhenUsed/>
    <w:qFormat/>
    <w:rsid w:val="00334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3535"/>
    <w:pPr>
      <w:keepNext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B3535"/>
    <w:pPr>
      <w:keepNext/>
      <w:spacing w:line="360" w:lineRule="auto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DB3535"/>
    <w:pPr>
      <w:keepNext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qFormat/>
    <w:rsid w:val="00DB3535"/>
    <w:pPr>
      <w:keepNext/>
      <w:numPr>
        <w:numId w:val="8"/>
      </w:numPr>
      <w:spacing w:line="360" w:lineRule="auto"/>
      <w:outlineLvl w:val="6"/>
    </w:pPr>
    <w:rPr>
      <w:b/>
      <w:bCs/>
      <w:i/>
      <w:sz w:val="32"/>
      <w:szCs w:val="36"/>
      <w:u w:val="single"/>
    </w:rPr>
  </w:style>
  <w:style w:type="paragraph" w:styleId="8">
    <w:name w:val="heading 8"/>
    <w:basedOn w:val="a"/>
    <w:next w:val="a"/>
    <w:link w:val="80"/>
    <w:qFormat/>
    <w:rsid w:val="00DB3535"/>
    <w:pPr>
      <w:keepNext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B3535"/>
    <w:pPr>
      <w:keepNext/>
      <w:ind w:left="-360" w:firstLine="360"/>
      <w:jc w:val="center"/>
      <w:outlineLvl w:val="8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6F4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apple-converted-space">
    <w:name w:val="apple-converted-space"/>
    <w:basedOn w:val="a0"/>
    <w:rsid w:val="000836F4"/>
  </w:style>
  <w:style w:type="paragraph" w:styleId="a3">
    <w:name w:val="Body Text Indent"/>
    <w:basedOn w:val="a"/>
    <w:link w:val="a4"/>
    <w:rsid w:val="000836F4"/>
    <w:pPr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0836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836F4"/>
    <w:pPr>
      <w:jc w:val="center"/>
    </w:pPr>
    <w:rPr>
      <w:b/>
      <w:bCs/>
    </w:rPr>
  </w:style>
  <w:style w:type="paragraph" w:styleId="a6">
    <w:name w:val="Balloon Text"/>
    <w:basedOn w:val="a"/>
    <w:link w:val="a7"/>
    <w:semiHidden/>
    <w:unhideWhenUsed/>
    <w:rsid w:val="0008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836F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46279"/>
    <w:pPr>
      <w:spacing w:after="0"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343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343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43A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343A7"/>
  </w:style>
  <w:style w:type="table" w:customStyle="1" w:styleId="12">
    <w:name w:val="Сетка таблицы1"/>
    <w:basedOn w:val="a1"/>
    <w:next w:val="a8"/>
    <w:rsid w:val="003343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3343A7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3343A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34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5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DB35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B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B3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semiHidden/>
    <w:unhideWhenUsed/>
    <w:rsid w:val="00DB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B3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B3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3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B353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3535"/>
    <w:rPr>
      <w:rFonts w:ascii="Times New Roman" w:eastAsia="Times New Roman" w:hAnsi="Times New Roman" w:cs="Times New Roman"/>
      <w:b/>
      <w:bCs/>
      <w:i/>
      <w:sz w:val="32"/>
      <w:szCs w:val="36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DB3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353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b">
    <w:name w:val="Title"/>
    <w:basedOn w:val="a"/>
    <w:link w:val="ac"/>
    <w:qFormat/>
    <w:rsid w:val="00DB353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DB35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Содержимое таблицы"/>
    <w:basedOn w:val="a"/>
    <w:rsid w:val="00DB3535"/>
    <w:pPr>
      <w:suppressLineNumbers/>
      <w:suppressAutoHyphens/>
    </w:pPr>
    <w:rPr>
      <w:lang w:eastAsia="ar-SA"/>
    </w:rPr>
  </w:style>
  <w:style w:type="paragraph" w:styleId="ae">
    <w:name w:val="Normal (Web)"/>
    <w:basedOn w:val="a"/>
    <w:semiHidden/>
    <w:rsid w:val="00DB3535"/>
    <w:pPr>
      <w:ind w:firstLine="480"/>
    </w:pPr>
    <w:rPr>
      <w:sz w:val="12"/>
      <w:szCs w:val="12"/>
    </w:rPr>
  </w:style>
  <w:style w:type="character" w:customStyle="1" w:styleId="grame">
    <w:name w:val="grame"/>
    <w:basedOn w:val="a0"/>
    <w:rsid w:val="00DB3535"/>
  </w:style>
  <w:style w:type="paragraph" w:styleId="af">
    <w:name w:val="Subtitle"/>
    <w:basedOn w:val="a"/>
    <w:link w:val="af0"/>
    <w:qFormat/>
    <w:rsid w:val="00DB3535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0">
    <w:name w:val="Подзаголовок Знак"/>
    <w:basedOn w:val="a0"/>
    <w:link w:val="af"/>
    <w:rsid w:val="00DB3535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footer"/>
    <w:basedOn w:val="a"/>
    <w:link w:val="af2"/>
    <w:semiHidden/>
    <w:rsid w:val="00DB353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DB3535"/>
  </w:style>
  <w:style w:type="paragraph" w:styleId="af4">
    <w:name w:val="List Paragraph"/>
    <w:basedOn w:val="a"/>
    <w:qFormat/>
    <w:rsid w:val="00DB353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semiHidden/>
    <w:unhideWhenUsed/>
    <w:rsid w:val="00DB35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DB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semiHidden/>
    <w:rsid w:val="00DB3535"/>
    <w:pPr>
      <w:spacing w:line="360" w:lineRule="auto"/>
      <w:ind w:left="-540" w:right="-185" w:firstLine="54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3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Кадровое обеспечение в количественном соотношении (человек).
</a:t>
            </a:r>
          </a:p>
        </c:rich>
      </c:tx>
      <c:layout>
        <c:manualLayout>
          <c:xMode val="edge"/>
          <c:yMode val="edge"/>
          <c:x val="0.14855072891169505"/>
          <c:y val="1.8382283963553989E-2"/>
        </c:manualLayout>
      </c:layout>
      <c:spPr>
        <a:noFill/>
        <a:ln w="21160">
          <a:noFill/>
        </a:ln>
      </c:spPr>
    </c:title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0977443609025E-2"/>
          <c:y val="0.35517241379310355"/>
          <c:w val="0.60526315789473661"/>
          <c:h val="0.617241379310344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05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520478890989288E-3"/>
                  <c:y val="-5.5766793409378991E-2"/>
                </c:manualLayout>
              </c:layout>
              <c:spPr>
                <a:noFill/>
                <a:ln w="2116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160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21.6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 категория</c:v>
                </c:pt>
              </c:strCache>
            </c:strRef>
          </c:tx>
          <c:spPr>
            <a:solidFill>
              <a:srgbClr val="993366"/>
            </a:solidFill>
            <a:ln w="105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245746691871467E-2"/>
                  <c:y val="-3.0418250950570349E-2"/>
                </c:manualLayout>
              </c:layout>
              <c:spPr>
                <a:noFill/>
                <a:ln w="2116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160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40.5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 категория</c:v>
                </c:pt>
              </c:strCache>
            </c:strRef>
          </c:tx>
          <c:spPr>
            <a:solidFill>
              <a:srgbClr val="FFFFCC"/>
            </a:solidFill>
            <a:ln w="105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766225582860756E-2"/>
                  <c:y val="-3.5487959442332129E-2"/>
                </c:manualLayout>
              </c:layout>
              <c:spPr>
                <a:noFill/>
                <a:ln w="2116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160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35.200000000000003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rgbClr val="CCFFFF"/>
            </a:solidFill>
            <a:ln w="105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725267800882185E-2"/>
                  <c:y val="-5.0697084917617284E-2"/>
                </c:manualLayout>
              </c:layout>
              <c:spPr>
                <a:noFill/>
                <a:ln w="2116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160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0.0</c:formatCode>
                <c:ptCount val="1"/>
                <c:pt idx="0">
                  <c:v>2.7</c:v>
                </c:pt>
              </c:numCache>
            </c:numRef>
          </c:val>
        </c:ser>
        <c:gapDepth val="0"/>
        <c:shape val="box"/>
        <c:axId val="152364928"/>
        <c:axId val="152366464"/>
        <c:axId val="0"/>
      </c:bar3DChart>
      <c:catAx>
        <c:axId val="152364928"/>
        <c:scaling>
          <c:orientation val="minMax"/>
        </c:scaling>
        <c:axPos val="b"/>
        <c:numFmt formatCode="General" sourceLinked="1"/>
        <c:tickLblPos val="low"/>
        <c:spPr>
          <a:ln w="26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366464"/>
        <c:crosses val="autoZero"/>
        <c:auto val="1"/>
        <c:lblAlgn val="ctr"/>
        <c:lblOffset val="100"/>
        <c:tickLblSkip val="1"/>
        <c:tickMarkSkip val="1"/>
      </c:catAx>
      <c:valAx>
        <c:axId val="152366464"/>
        <c:scaling>
          <c:orientation val="minMax"/>
        </c:scaling>
        <c:axPos val="l"/>
        <c:majorGridlines>
          <c:spPr>
            <a:ln w="2645">
              <a:solidFill>
                <a:sysClr val="window" lastClr="FFFFFF"/>
              </a:solidFill>
              <a:prstDash val="solid"/>
            </a:ln>
          </c:spPr>
        </c:majorGridlines>
        <c:numFmt formatCode="0.0" sourceLinked="1"/>
        <c:tickLblPos val="nextTo"/>
        <c:spPr>
          <a:ln w="264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364928"/>
        <c:crosses val="autoZero"/>
        <c:crossBetween val="between"/>
      </c:valAx>
      <c:spPr>
        <a:noFill/>
        <a:ln w="21160">
          <a:noFill/>
        </a:ln>
      </c:spPr>
    </c:plotArea>
    <c:legend>
      <c:legendPos val="r"/>
      <c:layout>
        <c:manualLayout>
          <c:xMode val="edge"/>
          <c:yMode val="edge"/>
          <c:x val="0.68609022556390997"/>
          <c:y val="0.51034482758620692"/>
          <c:w val="0.30639097744360927"/>
          <c:h val="0.32068965517241393"/>
        </c:manualLayout>
      </c:layout>
      <c:spPr>
        <a:noFill/>
        <a:ln w="2645">
          <a:solidFill>
            <a:srgbClr val="000000"/>
          </a:solidFill>
          <a:prstDash val="solid"/>
        </a:ln>
      </c:spPr>
      <c:txPr>
        <a:bodyPr/>
        <a:lstStyle/>
        <a:p>
          <a:pPr>
            <a:defRPr sz="84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учебных достижений по параллелям на конец года</a:t>
            </a:r>
          </a:p>
        </c:rich>
      </c:tx>
      <c:layout>
        <c:manualLayout>
          <c:xMode val="edge"/>
          <c:yMode val="edge"/>
          <c:x val="0.15814696485623014"/>
          <c:y val="1.9342359767891691E-2"/>
        </c:manualLayout>
      </c:layout>
      <c:spPr>
        <a:noFill/>
        <a:ln w="25390">
          <a:noFill/>
        </a:ln>
      </c:spPr>
    </c:title>
    <c:view3D>
      <c:hPercent val="72"/>
      <c:rotY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70287539936102E-2"/>
          <c:y val="8.8974854932301742E-2"/>
          <c:w val="0.89776357827476039"/>
          <c:h val="0.63829787234042612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Лист1!$B$1:$I$1</c:f>
              <c:strCache>
                <c:ptCount val="8"/>
                <c:pt idx="0">
                  <c:v>4-е кл</c:v>
                </c:pt>
                <c:pt idx="1">
                  <c:v>5-е кл</c:v>
                </c:pt>
                <c:pt idx="2">
                  <c:v>6-е кл</c:v>
                </c:pt>
                <c:pt idx="3">
                  <c:v>7-е кл</c:v>
                </c:pt>
                <c:pt idx="4">
                  <c:v>8-е кл</c:v>
                </c:pt>
                <c:pt idx="5">
                  <c:v>9-е кл</c:v>
                </c:pt>
                <c:pt idx="6">
                  <c:v>10-е кл.</c:v>
                </c:pt>
                <c:pt idx="7">
                  <c:v>11-е кл.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98.7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 "4" и "5"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963925435838112E-2"/>
                  <c:y val="-2.655546324632297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566638540849658E-2"/>
                  <c:y val="-1.9472402402156811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72922132096198E-2"/>
                  <c:y val="-2.5780888759790205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621114867724569E-2"/>
                  <c:y val="-7.2157021501436701E-3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242733922229879E-2"/>
                  <c:y val="-2.0757753443295439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864352976735064E-2"/>
                  <c:y val="-3.1714284368379871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272177902832983E-2"/>
                  <c:y val="-1.4691048364916196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692255622486913E-2"/>
                  <c:y val="-1.1066557930134894E-2"/>
                </c:manualLayout>
              </c:layout>
              <c:spPr>
                <a:noFill/>
                <a:ln w="2539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Лист1!$B$1:$I$1</c:f>
              <c:strCache>
                <c:ptCount val="8"/>
                <c:pt idx="0">
                  <c:v>4-е кл</c:v>
                </c:pt>
                <c:pt idx="1">
                  <c:v>5-е кл</c:v>
                </c:pt>
                <c:pt idx="2">
                  <c:v>6-е кл</c:v>
                </c:pt>
                <c:pt idx="3">
                  <c:v>7-е кл</c:v>
                </c:pt>
                <c:pt idx="4">
                  <c:v>8-е кл</c:v>
                </c:pt>
                <c:pt idx="5">
                  <c:v>9-е кл</c:v>
                </c:pt>
                <c:pt idx="6">
                  <c:v>10-е кл.</c:v>
                </c:pt>
                <c:pt idx="7">
                  <c:v>11-е кл.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72.2</c:v>
                </c:pt>
                <c:pt idx="1">
                  <c:v>63</c:v>
                </c:pt>
                <c:pt idx="2">
                  <c:v>76</c:v>
                </c:pt>
                <c:pt idx="3">
                  <c:v>62.7</c:v>
                </c:pt>
                <c:pt idx="4">
                  <c:v>53.2</c:v>
                </c:pt>
                <c:pt idx="5">
                  <c:v>43.4</c:v>
                </c:pt>
                <c:pt idx="6">
                  <c:v>51</c:v>
                </c:pt>
                <c:pt idx="7">
                  <c:v>52.3</c:v>
                </c:pt>
              </c:numCache>
            </c:numRef>
          </c:val>
        </c:ser>
        <c:dLbls>
          <c:showVal val="1"/>
        </c:dLbls>
        <c:shape val="box"/>
        <c:axId val="152473984"/>
        <c:axId val="152475520"/>
        <c:axId val="152438080"/>
      </c:bar3DChart>
      <c:catAx>
        <c:axId val="15247398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475520"/>
        <c:crosses val="autoZero"/>
        <c:auto val="1"/>
        <c:lblAlgn val="ctr"/>
        <c:lblOffset val="100"/>
        <c:tickLblSkip val="1"/>
        <c:tickMarkSkip val="1"/>
      </c:catAx>
      <c:valAx>
        <c:axId val="152475520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473984"/>
        <c:crosses val="autoZero"/>
        <c:crossBetween val="between"/>
      </c:valAx>
      <c:serAx>
        <c:axId val="1524380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475520"/>
        <c:crosses val="autoZero"/>
        <c:tickLblSkip val="1"/>
        <c:tickMarkSkip val="1"/>
      </c:ser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5143769968051142"/>
          <c:y val="0.16054158607350097"/>
          <c:w val="0.14856230031948886"/>
          <c:h val="7.5435203094777567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64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7447216890595033"/>
          <c:y val="4.1984732824427495E-2"/>
          <c:w val="0.67178502879078716"/>
          <c:h val="0.80916030534351169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низком уровне   </c:v>
                </c:pt>
                <c:pt idx="1">
                  <c:v>На среднем уровне </c:v>
                </c:pt>
                <c:pt idx="2">
                  <c:v>Выше среднего   </c:v>
                </c:pt>
                <c:pt idx="3">
                  <c:v>На  высоком уровне  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7.0000000000000019E-3</c:v>
                </c:pt>
                <c:pt idx="1">
                  <c:v>0.31700000000000012</c:v>
                </c:pt>
                <c:pt idx="2" formatCode="0%">
                  <c:v>0.51</c:v>
                </c:pt>
                <c:pt idx="3" formatCode="0%">
                  <c:v>0.17</c:v>
                </c:pt>
              </c:numCache>
            </c:numRef>
          </c:val>
        </c:ser>
        <c:dLbls>
          <c:showVal val="1"/>
        </c:dLbls>
        <c:axId val="152488960"/>
        <c:axId val="152498944"/>
      </c:barChart>
      <c:catAx>
        <c:axId val="152488960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498944"/>
        <c:crosses val="autoZero"/>
        <c:auto val="1"/>
        <c:lblAlgn val="ctr"/>
        <c:lblOffset val="100"/>
        <c:tickLblSkip val="1"/>
        <c:tickMarkSkip val="1"/>
      </c:catAx>
      <c:valAx>
        <c:axId val="152498944"/>
        <c:scaling>
          <c:orientation val="minMax"/>
        </c:scaling>
        <c:axPos val="b"/>
        <c:numFmt formatCode="0.0%" sourceLinked="0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488960"/>
        <c:crosses val="autoZero"/>
        <c:crossBetween val="between"/>
      </c:valAx>
      <c:spPr>
        <a:solidFill>
          <a:srgbClr val="C0C0C0"/>
        </a:solidFill>
        <a:ln w="12695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445859872611467"/>
          <c:y val="2.0512820512820516E-2"/>
        </c:manualLayout>
      </c:layout>
      <c:spPr>
        <a:noFill/>
        <a:ln w="25399">
          <a:noFill/>
        </a:ln>
      </c:spPr>
      <c:txPr>
        <a:bodyPr/>
        <a:lstStyle/>
        <a:p>
          <a:pPr>
            <a:defRPr sz="9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3694267515923575"/>
          <c:y val="0.42051282051282063"/>
          <c:w val="0.47452229299363075"/>
          <c:h val="0.30256410256410265"/>
        </c:manualLayout>
      </c:layout>
      <c:pie3DChart>
        <c:varyColors val="1"/>
        <c:ser>
          <c:idx val="0"/>
          <c:order val="0"/>
          <c:tx>
            <c:strRef>
              <c:f>Лист1!$A$4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Лист1!$B$3:$E$3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159235668789848"/>
          <c:y val="0.35897435897435914"/>
          <c:w val="0.2356687898089172"/>
          <c:h val="0.3948717948717949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613861386138626"/>
          <c:y val="2.0512820512820516E-2"/>
        </c:manualLayout>
      </c:layout>
      <c:spPr>
        <a:noFill/>
        <a:ln w="25423">
          <a:noFill/>
        </a:ln>
      </c:spPr>
      <c:txPr>
        <a:bodyPr/>
        <a:lstStyle/>
        <a:p>
          <a:pPr>
            <a:defRPr sz="85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4191419141914197"/>
          <c:y val="0.43589743589743601"/>
          <c:w val="0.46204620462046214"/>
          <c:h val="0.28205128205128205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Лист1!$B$1:$E$1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17</c:v>
                </c:pt>
                <c:pt idx="1">
                  <c:v>23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Val val="1"/>
        </c:dLbls>
      </c:pie3DChart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7425742574257429"/>
          <c:y val="0.37435897435897458"/>
          <c:w val="0.24422442244224432"/>
          <c:h val="0.39487179487179497"/>
        </c:manualLayout>
      </c:layout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2507739938080527"/>
          <c:y val="2.0408163265306131E-2"/>
        </c:manualLayout>
      </c:layout>
      <c:spPr>
        <a:noFill/>
        <a:ln w="25416">
          <a:noFill/>
        </a:ln>
      </c:spPr>
      <c:txPr>
        <a:bodyPr/>
        <a:lstStyle/>
        <a:p>
          <a:pPr>
            <a:defRPr sz="100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3931888544891641"/>
          <c:y val="0.42857142857142855"/>
          <c:w val="0.48297213622291041"/>
          <c:h val="0.31122448979591855"/>
        </c:manualLayout>
      </c:layout>
      <c:pie3DChart>
        <c:varyColors val="1"/>
        <c:ser>
          <c:idx val="0"/>
          <c:order val="0"/>
          <c:tx>
            <c:strRef>
              <c:f>Лист1!$A$6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Лист1!$B$5:$E$5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26</c:v>
                </c:pt>
                <c:pt idx="1">
                  <c:v>20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Val val="1"/>
        </c:dLbls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75851393188854488"/>
          <c:y val="0.38265306122449"/>
          <c:w val="0.2291021671826626"/>
          <c:h val="0.39285714285714296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8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9498432601880901"/>
          <c:y val="1.9323671497584551E-2"/>
        </c:manualLayout>
      </c:layout>
      <c:spPr>
        <a:noFill/>
        <a:ln w="25414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5987460815047028"/>
          <c:y val="0.23671497584541074"/>
          <c:w val="0.43887147335423232"/>
          <c:h val="0.67632850241545917"/>
        </c:manualLayout>
      </c:layout>
      <c:doughnutChart>
        <c:varyColors val="1"/>
        <c:ser>
          <c:idx val="0"/>
          <c:order val="0"/>
          <c:tx>
            <c:strRef>
              <c:f>Лист1!$A$4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2295701998765503E-2"/>
                  <c:y val="-0.1756316014495383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4850441317059083"/>
                  <c:y val="4.676985503039332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830953607621568"/>
                  <c:y val="-0.14070145158923869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Лист1!$B$3:$E$3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15</c:v>
                </c:pt>
                <c:pt idx="1">
                  <c:v>32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75548589341692785"/>
          <c:y val="0.38647342995169093"/>
          <c:w val="0.23197492163009403"/>
          <c:h val="0.37198067632850262"/>
        </c:manualLayout>
      </c:layout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819875776397528"/>
          <c:y val="1.9323671497584551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6149068322981366"/>
          <c:y val="0.23671497584541074"/>
          <c:w val="0.43478260869565238"/>
          <c:h val="0.67632850241545917"/>
        </c:manualLayout>
      </c:layout>
      <c:doughnut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0415002014219156"/>
                  <c:y val="-0.1057891816818830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06374556768715E-2"/>
                  <c:y val="0.1120357641129361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85284533252096E-2"/>
                  <c:y val="-0.235597787303235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5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Лист1!$B$1:$E$1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18</c:v>
                </c:pt>
                <c:pt idx="1">
                  <c:v>28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77639751552796"/>
          <c:y val="0.38647342995169093"/>
          <c:w val="0.22981366459627334"/>
          <c:h val="0.3719806763285026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4640522875816993"/>
          <c:y val="1.7647058823529412E-2"/>
        </c:manualLayout>
      </c:layout>
      <c:spPr>
        <a:noFill/>
        <a:ln w="2539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9607843137254904"/>
          <c:y val="0.27058823529411785"/>
          <c:w val="0.35294117647058826"/>
          <c:h val="0.63529411764705901"/>
        </c:manualLayout>
      </c:layout>
      <c:doughnutChart>
        <c:varyColors val="1"/>
        <c:ser>
          <c:idx val="0"/>
          <c:order val="0"/>
          <c:tx>
            <c:strRef>
              <c:f>'D:\Мои документы\[Книга8.xls]Лист1'!$A$6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7815483414535943E-2"/>
                  <c:y val="-0.11029389463571956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493356889584633E-2"/>
                  <c:y val="0.12343945242138846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244848210057072E-2"/>
                  <c:y val="-0.16036165577342049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'D:\Мои документы\[Книга8.xls]Лист1'!$B$5:$E$5</c:f>
              <c:strCache>
                <c:ptCount val="4"/>
                <c:pt idx="0">
                  <c:v>высокий</c:v>
                </c:pt>
                <c:pt idx="1">
                  <c:v>В/среднего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'D:\Мои документы\[Книга8.xls]Лист1'!$B$6:$E$6</c:f>
              <c:numCache>
                <c:formatCode>General</c:formatCode>
                <c:ptCount val="4"/>
                <c:pt idx="0">
                  <c:v>16</c:v>
                </c:pt>
                <c:pt idx="1">
                  <c:v>37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4509803921568674"/>
          <c:y val="0.35882352941176482"/>
          <c:w val="0.24183006535947718"/>
          <c:h val="0.4529411764705882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E5DB-F141-47F5-8BDA-2392DB7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4362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Spiker</cp:lastModifiedBy>
  <cp:revision>2</cp:revision>
  <dcterms:created xsi:type="dcterms:W3CDTF">2015-03-20T06:09:00Z</dcterms:created>
  <dcterms:modified xsi:type="dcterms:W3CDTF">2015-03-20T06:09:00Z</dcterms:modified>
</cp:coreProperties>
</file>